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2675" w14:textId="77777777" w:rsidR="00F477BF" w:rsidRPr="00DF2D38" w:rsidRDefault="00F477BF" w:rsidP="000E0421">
      <w:pPr>
        <w:spacing w:line="276" w:lineRule="auto"/>
        <w:jc w:val="both"/>
        <w:rPr>
          <w:b/>
          <w:bCs/>
          <w:sz w:val="24"/>
          <w:szCs w:val="24"/>
          <w:lang w:val="es-ES_tradnl"/>
        </w:rPr>
      </w:pPr>
    </w:p>
    <w:p w14:paraId="5F043570" w14:textId="77777777" w:rsidR="00F477BF" w:rsidRPr="00DF2D38" w:rsidRDefault="00F477BF" w:rsidP="000E0421">
      <w:pPr>
        <w:spacing w:line="276" w:lineRule="auto"/>
        <w:jc w:val="both"/>
        <w:rPr>
          <w:b/>
          <w:bCs/>
          <w:sz w:val="24"/>
          <w:szCs w:val="24"/>
          <w:lang w:val="es-ES_tradnl"/>
        </w:rPr>
      </w:pPr>
      <w:r w:rsidRPr="00DF2D38">
        <w:rPr>
          <w:b/>
          <w:bCs/>
          <w:sz w:val="24"/>
          <w:szCs w:val="24"/>
          <w:lang w:val="es-ES_tradnl"/>
        </w:rPr>
        <w:t>Señor abogado de turno – Consultorio Juridico Gratuito:</w:t>
      </w:r>
    </w:p>
    <w:p w14:paraId="3F82E8EC" w14:textId="77777777" w:rsidR="00F477BF" w:rsidRDefault="00F477BF" w:rsidP="000E0421">
      <w:pPr>
        <w:spacing w:line="276" w:lineRule="auto"/>
        <w:jc w:val="both"/>
        <w:rPr>
          <w:bCs/>
          <w:sz w:val="24"/>
          <w:szCs w:val="24"/>
        </w:rPr>
      </w:pPr>
      <w:r w:rsidRPr="00DF2D38">
        <w:rPr>
          <w:bCs/>
          <w:sz w:val="24"/>
          <w:szCs w:val="24"/>
        </w:rPr>
        <w:t>El presente protocolo tiene por objeto brindarle una orientación al momento de llevar adelante la consulta.</w:t>
      </w:r>
    </w:p>
    <w:p w14:paraId="1C2E7A68" w14:textId="77777777" w:rsidR="00DF2D38" w:rsidRDefault="00DF2D38" w:rsidP="000E0421">
      <w:pPr>
        <w:spacing w:line="276" w:lineRule="auto"/>
        <w:jc w:val="both"/>
        <w:rPr>
          <w:bCs/>
          <w:sz w:val="24"/>
          <w:szCs w:val="24"/>
        </w:rPr>
      </w:pPr>
      <w:r>
        <w:rPr>
          <w:bCs/>
          <w:sz w:val="24"/>
          <w:szCs w:val="24"/>
        </w:rPr>
        <w:t>Datos de contacto:</w:t>
      </w:r>
    </w:p>
    <w:p w14:paraId="3E1AA500" w14:textId="77777777" w:rsidR="00DF2D38" w:rsidRDefault="00DF2D38" w:rsidP="000E0421">
      <w:pPr>
        <w:spacing w:line="276" w:lineRule="auto"/>
        <w:jc w:val="both"/>
        <w:rPr>
          <w:sz w:val="24"/>
          <w:szCs w:val="24"/>
        </w:rPr>
      </w:pPr>
      <w:r>
        <w:rPr>
          <w:sz w:val="24"/>
          <w:szCs w:val="24"/>
        </w:rPr>
        <w:t>Dr. Mendiola Marcelo: 02324-15 559231</w:t>
      </w:r>
    </w:p>
    <w:p w14:paraId="1F38B3D7" w14:textId="77777777" w:rsidR="00DF2D38" w:rsidRDefault="00DF2D38" w:rsidP="000E0421">
      <w:pPr>
        <w:spacing w:line="276" w:lineRule="auto"/>
        <w:jc w:val="both"/>
        <w:rPr>
          <w:sz w:val="24"/>
          <w:szCs w:val="24"/>
        </w:rPr>
      </w:pPr>
      <w:r>
        <w:rPr>
          <w:sz w:val="24"/>
          <w:szCs w:val="24"/>
        </w:rPr>
        <w:t xml:space="preserve">Colegio de Abogados Mercedes: 02324 426700 / 427910 </w:t>
      </w:r>
    </w:p>
    <w:p w14:paraId="5D57F37B" w14:textId="354C68CF" w:rsidR="00DF2D38" w:rsidRDefault="00DF2D38" w:rsidP="000E0421">
      <w:pPr>
        <w:spacing w:line="276" w:lineRule="auto"/>
        <w:jc w:val="both"/>
        <w:rPr>
          <w:rStyle w:val="Hipervnculo"/>
          <w:bCs/>
          <w:color w:val="auto"/>
          <w:sz w:val="24"/>
          <w:szCs w:val="24"/>
          <w:u w:val="none"/>
          <w:lang w:val="es-ES_tradnl"/>
        </w:rPr>
      </w:pPr>
      <w:r>
        <w:rPr>
          <w:sz w:val="24"/>
          <w:szCs w:val="24"/>
        </w:rPr>
        <w:t xml:space="preserve">Correos electrónicos: </w:t>
      </w:r>
      <w:hyperlink r:id="rId7" w:history="1">
        <w:r w:rsidR="00164C80" w:rsidRPr="00567A90">
          <w:rPr>
            <w:rStyle w:val="Hipervnculo"/>
            <w:bCs/>
            <w:sz w:val="24"/>
            <w:szCs w:val="24"/>
            <w:lang w:val="es-ES_tradnl"/>
          </w:rPr>
          <w:t>gerente@camercedes.org.ar</w:t>
        </w:r>
      </w:hyperlink>
      <w:r>
        <w:rPr>
          <w:rStyle w:val="Hipervnculo"/>
          <w:bCs/>
          <w:color w:val="auto"/>
          <w:sz w:val="24"/>
          <w:szCs w:val="24"/>
          <w:u w:val="none"/>
          <w:lang w:val="es-ES_tradnl"/>
        </w:rPr>
        <w:t xml:space="preserve"> ; </w:t>
      </w:r>
      <w:r w:rsidR="00164C80">
        <w:rPr>
          <w:rStyle w:val="Hipervnculo"/>
          <w:bCs/>
          <w:color w:val="auto"/>
          <w:sz w:val="24"/>
          <w:szCs w:val="24"/>
          <w:u w:val="none"/>
          <w:lang w:val="es-ES_tradnl"/>
        </w:rPr>
        <w:t>cjg</w:t>
      </w:r>
      <w:r>
        <w:rPr>
          <w:rStyle w:val="Hipervnculo"/>
          <w:bCs/>
          <w:color w:val="auto"/>
          <w:sz w:val="24"/>
          <w:szCs w:val="24"/>
          <w:u w:val="none"/>
          <w:lang w:val="es-ES_tradnl"/>
        </w:rPr>
        <w:t>@</w:t>
      </w:r>
      <w:r w:rsidR="00164C80">
        <w:rPr>
          <w:rStyle w:val="Hipervnculo"/>
          <w:bCs/>
          <w:color w:val="auto"/>
          <w:sz w:val="24"/>
          <w:szCs w:val="24"/>
          <w:u w:val="none"/>
          <w:lang w:val="es-ES_tradnl"/>
        </w:rPr>
        <w:t>camercedes.org.ar</w:t>
      </w:r>
    </w:p>
    <w:p w14:paraId="12248E41" w14:textId="77777777" w:rsidR="0085116D" w:rsidRPr="00DF2D38" w:rsidRDefault="0085116D" w:rsidP="000E0421">
      <w:pPr>
        <w:spacing w:line="276" w:lineRule="auto"/>
        <w:jc w:val="both"/>
        <w:rPr>
          <w:b/>
          <w:bCs/>
          <w:sz w:val="24"/>
          <w:szCs w:val="24"/>
          <w:lang w:val="es-ES_tradnl"/>
        </w:rPr>
      </w:pPr>
    </w:p>
    <w:tbl>
      <w:tblPr>
        <w:tblStyle w:val="Tablaconcuadrcula"/>
        <w:tblW w:w="0" w:type="auto"/>
        <w:tblLook w:val="04A0" w:firstRow="1" w:lastRow="0" w:firstColumn="1" w:lastColumn="0" w:noHBand="0" w:noVBand="1"/>
      </w:tblPr>
      <w:tblGrid>
        <w:gridCol w:w="9737"/>
      </w:tblGrid>
      <w:tr w:rsidR="0085116D" w:rsidRPr="00DF2D38" w14:paraId="1C6565C6" w14:textId="77777777" w:rsidTr="0085116D">
        <w:tc>
          <w:tcPr>
            <w:tcW w:w="9737" w:type="dxa"/>
          </w:tcPr>
          <w:p w14:paraId="1F71FB8D" w14:textId="77777777" w:rsidR="00DF2D38" w:rsidRPr="00DF2D38" w:rsidRDefault="0085116D" w:rsidP="00DF2D38">
            <w:pPr>
              <w:spacing w:line="276" w:lineRule="auto"/>
              <w:jc w:val="both"/>
              <w:rPr>
                <w:sz w:val="24"/>
                <w:szCs w:val="24"/>
              </w:rPr>
            </w:pPr>
            <w:r w:rsidRPr="00DF2D38">
              <w:rPr>
                <w:b/>
                <w:bCs/>
                <w:sz w:val="24"/>
                <w:szCs w:val="24"/>
                <w:lang w:val="es-ES_tradnl"/>
              </w:rPr>
              <w:t>RECUERDE QUE PUEDE CONSULTAR EL</w:t>
            </w:r>
            <w:r w:rsidRPr="00DF2D38">
              <w:rPr>
                <w:b/>
                <w:sz w:val="24"/>
                <w:szCs w:val="24"/>
              </w:rPr>
              <w:t xml:space="preserve"> REGLAMENTO DEL CONSULTORIO JURIDICO GRATUITO</w:t>
            </w:r>
            <w:r w:rsidRPr="00DF2D38">
              <w:rPr>
                <w:sz w:val="24"/>
                <w:szCs w:val="24"/>
              </w:rPr>
              <w:t xml:space="preserve"> - debiendo prestarse especial atención a los Art. </w:t>
            </w:r>
            <w:smartTag w:uri="urn:schemas-microsoft-com:office:smarttags" w:element="metricconverter">
              <w:smartTagPr>
                <w:attr w:name="ProductID" w:val="10 a"/>
              </w:smartTagPr>
              <w:r w:rsidRPr="00DF2D38">
                <w:rPr>
                  <w:sz w:val="24"/>
                  <w:szCs w:val="24"/>
                </w:rPr>
                <w:t>10 a</w:t>
              </w:r>
            </w:smartTag>
            <w:r w:rsidRPr="00DF2D38">
              <w:rPr>
                <w:sz w:val="24"/>
                <w:szCs w:val="24"/>
              </w:rPr>
              <w:t xml:space="preserve"> 13</w:t>
            </w:r>
            <w:r w:rsidRPr="00DF2D38">
              <w:rPr>
                <w:bCs/>
                <w:sz w:val="24"/>
                <w:szCs w:val="24"/>
                <w:lang w:val="es-ES_tradnl"/>
              </w:rPr>
              <w:t xml:space="preserve">- </w:t>
            </w:r>
            <w:r w:rsidR="00DF2D38" w:rsidRPr="00DF2D38">
              <w:rPr>
                <w:bCs/>
                <w:sz w:val="24"/>
                <w:szCs w:val="24"/>
                <w:lang w:val="es-ES_tradnl"/>
              </w:rPr>
              <w:t xml:space="preserve">y </w:t>
            </w:r>
            <w:r w:rsidR="008C4577" w:rsidRPr="00DF2D38">
              <w:rPr>
                <w:rStyle w:val="Hipervnculo"/>
                <w:bCs/>
                <w:color w:val="auto"/>
                <w:sz w:val="24"/>
                <w:szCs w:val="24"/>
                <w:u w:val="none"/>
                <w:lang w:val="es-ES_tradnl"/>
              </w:rPr>
              <w:t>l</w:t>
            </w:r>
            <w:r w:rsidR="008C4577" w:rsidRPr="00DF2D38">
              <w:rPr>
                <w:bCs/>
                <w:sz w:val="24"/>
                <w:szCs w:val="24"/>
                <w:lang w:val="es-ES_tradnl"/>
              </w:rPr>
              <w:t xml:space="preserve">os formularios de atención, los protocolos de atención y de derivacion </w:t>
            </w:r>
            <w:r w:rsidR="00DF2D38" w:rsidRPr="00DF2D38">
              <w:rPr>
                <w:bCs/>
                <w:sz w:val="24"/>
                <w:szCs w:val="24"/>
                <w:lang w:val="es-ES_tradnl"/>
              </w:rPr>
              <w:t xml:space="preserve">(¿Dónde Derivo?) </w:t>
            </w:r>
            <w:r w:rsidR="008C4577" w:rsidRPr="00DF2D38">
              <w:rPr>
                <w:bCs/>
                <w:sz w:val="24"/>
                <w:szCs w:val="24"/>
                <w:lang w:val="es-ES_tradnl"/>
              </w:rPr>
              <w:t>y demás documentos relacionados con este servicio</w:t>
            </w:r>
            <w:r w:rsidR="00DF2D38" w:rsidRPr="00DF2D38">
              <w:rPr>
                <w:bCs/>
                <w:sz w:val="24"/>
                <w:szCs w:val="24"/>
                <w:lang w:val="es-ES_tradnl"/>
              </w:rPr>
              <w:t xml:space="preserve"> </w:t>
            </w:r>
            <w:r w:rsidR="00DF2D38" w:rsidRPr="00DF2D38">
              <w:rPr>
                <w:sz w:val="24"/>
                <w:szCs w:val="24"/>
              </w:rPr>
              <w:t>en el siguiente link:</w:t>
            </w:r>
          </w:p>
          <w:p w14:paraId="72CC22F1" w14:textId="77777777" w:rsidR="008C4577" w:rsidRPr="00DF2D38" w:rsidRDefault="00DF2D38" w:rsidP="00DF2D38">
            <w:pPr>
              <w:spacing w:line="276" w:lineRule="auto"/>
              <w:jc w:val="both"/>
              <w:rPr>
                <w:b/>
                <w:bCs/>
                <w:sz w:val="24"/>
                <w:szCs w:val="24"/>
                <w:lang w:val="es-ES_tradnl"/>
              </w:rPr>
            </w:pPr>
            <w:hyperlink r:id="rId8" w:history="1">
              <w:r w:rsidRPr="00DF2D38">
                <w:rPr>
                  <w:rStyle w:val="Hipervnculo"/>
                  <w:bCs/>
                  <w:color w:val="auto"/>
                  <w:sz w:val="24"/>
                  <w:szCs w:val="24"/>
                  <w:u w:val="none"/>
                  <w:lang w:val="es-ES_tradnl"/>
                </w:rPr>
                <w:t>https://www.camercedes.org.ar/agrupacion/consultorio-juridico-gratuito/</w:t>
              </w:r>
            </w:hyperlink>
          </w:p>
        </w:tc>
      </w:tr>
    </w:tbl>
    <w:p w14:paraId="78FE17E5" w14:textId="77777777" w:rsidR="0004514F" w:rsidRPr="00DF2D38" w:rsidRDefault="0004514F" w:rsidP="000E0421">
      <w:pPr>
        <w:spacing w:line="276" w:lineRule="auto"/>
        <w:jc w:val="both"/>
        <w:rPr>
          <w:sz w:val="24"/>
          <w:szCs w:val="24"/>
        </w:rPr>
      </w:pPr>
    </w:p>
    <w:p w14:paraId="46E7AA85" w14:textId="77777777" w:rsidR="0004514F" w:rsidRPr="00DF2D38" w:rsidRDefault="0004514F" w:rsidP="000E0421">
      <w:pPr>
        <w:spacing w:line="276" w:lineRule="auto"/>
        <w:jc w:val="center"/>
        <w:rPr>
          <w:rFonts w:eastAsiaTheme="minorHAnsi"/>
          <w:sz w:val="24"/>
          <w:szCs w:val="24"/>
          <w:lang w:val="es-AR" w:eastAsia="en-US"/>
        </w:rPr>
      </w:pPr>
      <w:r w:rsidRPr="00DF2D38">
        <w:rPr>
          <w:rFonts w:eastAsiaTheme="minorHAnsi"/>
          <w:sz w:val="24"/>
          <w:szCs w:val="24"/>
          <w:lang w:val="es-AR" w:eastAsia="en-US"/>
        </w:rPr>
        <w:t>*La consultoría y asistencia jurídica gratuita son carga pública*</w:t>
      </w:r>
    </w:p>
    <w:p w14:paraId="408593BF" w14:textId="77777777" w:rsidR="0004514F" w:rsidRPr="00DF2D38" w:rsidRDefault="0004514F" w:rsidP="000E0421">
      <w:pPr>
        <w:spacing w:line="276" w:lineRule="auto"/>
        <w:jc w:val="center"/>
        <w:rPr>
          <w:sz w:val="24"/>
          <w:szCs w:val="24"/>
        </w:rPr>
      </w:pPr>
    </w:p>
    <w:tbl>
      <w:tblPr>
        <w:tblStyle w:val="Tablaconcuadrcula"/>
        <w:tblW w:w="9918" w:type="dxa"/>
        <w:tblLook w:val="04A0" w:firstRow="1" w:lastRow="0" w:firstColumn="1" w:lastColumn="0" w:noHBand="0" w:noVBand="1"/>
      </w:tblPr>
      <w:tblGrid>
        <w:gridCol w:w="9918"/>
      </w:tblGrid>
      <w:tr w:rsidR="00E8252E" w:rsidRPr="00DF2D38" w14:paraId="51D84856" w14:textId="77777777" w:rsidTr="00183585">
        <w:tc>
          <w:tcPr>
            <w:tcW w:w="9918" w:type="dxa"/>
          </w:tcPr>
          <w:p w14:paraId="5F81E1A6" w14:textId="77777777" w:rsidR="00546BC8" w:rsidRPr="00DF2D38" w:rsidRDefault="00CE1DC9" w:rsidP="000E0421">
            <w:pPr>
              <w:tabs>
                <w:tab w:val="left" w:pos="633"/>
              </w:tabs>
              <w:spacing w:line="276" w:lineRule="auto"/>
              <w:jc w:val="both"/>
              <w:rPr>
                <w:sz w:val="24"/>
                <w:szCs w:val="24"/>
              </w:rPr>
            </w:pPr>
            <w:r w:rsidRPr="00DF2D38">
              <w:rPr>
                <w:sz w:val="24"/>
                <w:szCs w:val="24"/>
              </w:rPr>
              <w:t>Deberá</w:t>
            </w:r>
            <w:r w:rsidR="00E8252E" w:rsidRPr="00DF2D38">
              <w:rPr>
                <w:sz w:val="24"/>
                <w:szCs w:val="24"/>
              </w:rPr>
              <w:t xml:space="preserve"> tenerse presente que m</w:t>
            </w:r>
            <w:r w:rsidR="00546BC8" w:rsidRPr="00DF2D38">
              <w:rPr>
                <w:sz w:val="24"/>
                <w:szCs w:val="24"/>
              </w:rPr>
              <w:t xml:space="preserve">uchas de las personas que llegan al Consultorio Juridico Gratuito, lo hacen luego de </w:t>
            </w:r>
            <w:r w:rsidR="0004514F" w:rsidRPr="00DF2D38">
              <w:rPr>
                <w:sz w:val="24"/>
                <w:szCs w:val="24"/>
              </w:rPr>
              <w:t>recorrer</w:t>
            </w:r>
            <w:r w:rsidR="00546BC8" w:rsidRPr="00DF2D38">
              <w:rPr>
                <w:sz w:val="24"/>
                <w:szCs w:val="24"/>
              </w:rPr>
              <w:t xml:space="preserve"> sin éxito varias de las Oficinas / Organismos y/o Instituciones existentes, provocando ello un estado de desazón y malestar como consecuencia de tanto andar y no encontrar respuestas.</w:t>
            </w:r>
          </w:p>
          <w:p w14:paraId="14BA804A" w14:textId="77777777" w:rsidR="00183585" w:rsidRPr="00DF2D38" w:rsidRDefault="00183585" w:rsidP="00DF2D38">
            <w:pPr>
              <w:tabs>
                <w:tab w:val="left" w:pos="633"/>
              </w:tabs>
              <w:spacing w:line="276" w:lineRule="auto"/>
              <w:jc w:val="center"/>
              <w:rPr>
                <w:b/>
                <w:sz w:val="24"/>
                <w:szCs w:val="24"/>
              </w:rPr>
            </w:pPr>
            <w:r w:rsidRPr="00DF2D38">
              <w:rPr>
                <w:b/>
                <w:sz w:val="24"/>
                <w:szCs w:val="24"/>
              </w:rPr>
              <w:t>Es necesario utilizar LENGUAJE CLARO</w:t>
            </w:r>
            <w:r w:rsidR="00E8252E" w:rsidRPr="00DF2D38">
              <w:rPr>
                <w:b/>
                <w:sz w:val="24"/>
                <w:szCs w:val="24"/>
              </w:rPr>
              <w:t xml:space="preserve"> en el desarrollo de la consulta</w:t>
            </w:r>
            <w:r w:rsidR="0004514F" w:rsidRPr="00DF2D38">
              <w:rPr>
                <w:b/>
                <w:sz w:val="24"/>
                <w:szCs w:val="24"/>
              </w:rPr>
              <w:t>.</w:t>
            </w:r>
          </w:p>
        </w:tc>
      </w:tr>
    </w:tbl>
    <w:p w14:paraId="715BE095" w14:textId="77777777" w:rsidR="00546BC8" w:rsidRPr="00DF2D38" w:rsidRDefault="00546BC8" w:rsidP="000E0421">
      <w:pPr>
        <w:tabs>
          <w:tab w:val="left" w:pos="633"/>
        </w:tabs>
        <w:spacing w:line="276" w:lineRule="auto"/>
        <w:jc w:val="both"/>
        <w:rPr>
          <w:sz w:val="24"/>
          <w:szCs w:val="24"/>
        </w:rPr>
      </w:pPr>
    </w:p>
    <w:p w14:paraId="6CC3B00F" w14:textId="77777777" w:rsidR="00CE1DC9" w:rsidRPr="00DF2D38" w:rsidRDefault="00BE050A" w:rsidP="000E0421">
      <w:pPr>
        <w:spacing w:line="276" w:lineRule="auto"/>
        <w:jc w:val="both"/>
        <w:rPr>
          <w:b/>
          <w:bCs/>
          <w:sz w:val="24"/>
          <w:szCs w:val="24"/>
          <w:lang w:val="es-ES_tradnl"/>
        </w:rPr>
      </w:pPr>
      <w:r w:rsidRPr="00DF2D38">
        <w:rPr>
          <w:b/>
          <w:bCs/>
          <w:sz w:val="24"/>
          <w:szCs w:val="24"/>
          <w:lang w:val="es-ES_tradnl"/>
        </w:rPr>
        <w:t xml:space="preserve">La prestación del servicio que brindará el abogado de turno en el Consultorio Juridico Gratuito </w:t>
      </w:r>
      <w:r w:rsidR="00B9763C" w:rsidRPr="00DF2D38">
        <w:rPr>
          <w:b/>
          <w:bCs/>
          <w:sz w:val="24"/>
          <w:szCs w:val="24"/>
          <w:lang w:val="es-ES_tradnl"/>
        </w:rPr>
        <w:t>se llevará a cabo</w:t>
      </w:r>
      <w:r w:rsidRPr="00DF2D38">
        <w:rPr>
          <w:b/>
          <w:bCs/>
          <w:sz w:val="24"/>
          <w:szCs w:val="24"/>
          <w:lang w:val="es-ES_tradnl"/>
        </w:rPr>
        <w:t xml:space="preserve"> del siguiente modo:</w:t>
      </w:r>
    </w:p>
    <w:p w14:paraId="2A461A13" w14:textId="77777777" w:rsidR="00BE050A" w:rsidRPr="00DF2D38" w:rsidRDefault="00BE050A" w:rsidP="000E0421">
      <w:pPr>
        <w:spacing w:line="276" w:lineRule="auto"/>
        <w:jc w:val="both"/>
        <w:rPr>
          <w:b/>
          <w:bCs/>
          <w:sz w:val="24"/>
          <w:szCs w:val="24"/>
          <w:u w:val="single"/>
          <w:lang w:val="es-ES_tradnl"/>
        </w:rPr>
      </w:pPr>
    </w:p>
    <w:p w14:paraId="5E6310A9" w14:textId="77777777" w:rsidR="0085116D" w:rsidRPr="00DF2D38" w:rsidRDefault="00BE050A" w:rsidP="000E0421">
      <w:pPr>
        <w:spacing w:line="276" w:lineRule="auto"/>
        <w:jc w:val="both"/>
        <w:rPr>
          <w:b/>
          <w:bCs/>
          <w:sz w:val="24"/>
          <w:szCs w:val="24"/>
          <w:u w:val="single"/>
          <w:lang w:val="es-ES_tradnl"/>
        </w:rPr>
      </w:pPr>
      <w:r w:rsidRPr="00DF2D38">
        <w:rPr>
          <w:b/>
          <w:bCs/>
          <w:sz w:val="24"/>
          <w:szCs w:val="24"/>
          <w:u w:val="single"/>
          <w:lang w:val="es-ES_tradnl"/>
        </w:rPr>
        <w:t xml:space="preserve">1. </w:t>
      </w:r>
      <w:r w:rsidR="0085116D" w:rsidRPr="00DF2D38">
        <w:rPr>
          <w:b/>
          <w:bCs/>
          <w:sz w:val="24"/>
          <w:szCs w:val="24"/>
          <w:u w:val="single"/>
          <w:lang w:val="es-ES_tradnl"/>
        </w:rPr>
        <w:t>DERIVACION:</w:t>
      </w:r>
    </w:p>
    <w:p w14:paraId="1983015B" w14:textId="77777777" w:rsidR="00BE050A" w:rsidRPr="00DF2D38" w:rsidRDefault="00B9763C" w:rsidP="000E0421">
      <w:pPr>
        <w:spacing w:line="276" w:lineRule="auto"/>
        <w:jc w:val="both"/>
        <w:rPr>
          <w:bCs/>
          <w:sz w:val="24"/>
          <w:szCs w:val="24"/>
          <w:lang w:val="es-ES_tradnl"/>
        </w:rPr>
      </w:pPr>
      <w:r w:rsidRPr="00DF2D38">
        <w:rPr>
          <w:bCs/>
          <w:sz w:val="24"/>
          <w:szCs w:val="24"/>
          <w:lang w:val="es-ES_tradnl"/>
        </w:rPr>
        <w:t>E</w:t>
      </w:r>
      <w:r w:rsidR="00BE050A" w:rsidRPr="00DF2D38">
        <w:rPr>
          <w:bCs/>
          <w:sz w:val="24"/>
          <w:szCs w:val="24"/>
          <w:lang w:val="es-ES_tradnl"/>
        </w:rPr>
        <w:t>l Juzgado de Paz Letrado</w:t>
      </w:r>
      <w:r w:rsidR="00092773" w:rsidRPr="00DF2D38">
        <w:rPr>
          <w:bCs/>
          <w:sz w:val="24"/>
          <w:szCs w:val="24"/>
          <w:lang w:val="es-ES_tradnl"/>
        </w:rPr>
        <w:t xml:space="preserve"> / </w:t>
      </w:r>
      <w:r w:rsidRPr="00DF2D38">
        <w:rPr>
          <w:bCs/>
          <w:sz w:val="24"/>
          <w:szCs w:val="24"/>
          <w:lang w:val="es-ES_tradnl"/>
        </w:rPr>
        <w:t xml:space="preserve">la </w:t>
      </w:r>
      <w:r w:rsidR="00BE050A" w:rsidRPr="00DF2D38">
        <w:rPr>
          <w:bCs/>
          <w:sz w:val="24"/>
          <w:szCs w:val="24"/>
          <w:lang w:val="es-ES_tradnl"/>
        </w:rPr>
        <w:t>Municipalidad</w:t>
      </w:r>
      <w:r w:rsidR="00092773" w:rsidRPr="00DF2D38">
        <w:rPr>
          <w:bCs/>
          <w:sz w:val="24"/>
          <w:szCs w:val="24"/>
          <w:lang w:val="es-ES_tradnl"/>
        </w:rPr>
        <w:t xml:space="preserve"> / </w:t>
      </w:r>
      <w:r w:rsidRPr="00DF2D38">
        <w:rPr>
          <w:bCs/>
          <w:sz w:val="24"/>
          <w:szCs w:val="24"/>
          <w:lang w:val="es-ES_tradnl"/>
        </w:rPr>
        <w:t xml:space="preserve">el </w:t>
      </w:r>
      <w:r w:rsidR="00092773" w:rsidRPr="00DF2D38">
        <w:rPr>
          <w:bCs/>
          <w:sz w:val="24"/>
          <w:szCs w:val="24"/>
          <w:lang w:val="es-ES_tradnl"/>
        </w:rPr>
        <w:t xml:space="preserve">Colegio de Abogados de Mercedes, </w:t>
      </w:r>
      <w:r w:rsidR="00BE050A" w:rsidRPr="00DF2D38">
        <w:rPr>
          <w:bCs/>
          <w:sz w:val="24"/>
          <w:szCs w:val="24"/>
          <w:lang w:val="es-ES_tradnl"/>
        </w:rPr>
        <w:t xml:space="preserve">serán derivados los consultantes, que se apersonaran en </w:t>
      </w:r>
      <w:r w:rsidR="00092773" w:rsidRPr="00DF2D38">
        <w:rPr>
          <w:bCs/>
          <w:sz w:val="24"/>
          <w:szCs w:val="24"/>
          <w:lang w:val="es-ES_tradnl"/>
        </w:rPr>
        <w:t>su</w:t>
      </w:r>
      <w:r w:rsidR="00BE050A" w:rsidRPr="00DF2D38">
        <w:rPr>
          <w:bCs/>
          <w:sz w:val="24"/>
          <w:szCs w:val="24"/>
          <w:lang w:val="es-ES_tradnl"/>
        </w:rPr>
        <w:t xml:space="preserve"> oficina </w:t>
      </w:r>
      <w:r w:rsidR="00BE050A" w:rsidRPr="00DF2D38">
        <w:rPr>
          <w:bCs/>
          <w:sz w:val="24"/>
          <w:szCs w:val="24"/>
        </w:rPr>
        <w:t xml:space="preserve">de </w:t>
      </w:r>
      <w:r w:rsidR="00092773" w:rsidRPr="00DF2D38">
        <w:rPr>
          <w:bCs/>
          <w:sz w:val="24"/>
          <w:szCs w:val="24"/>
        </w:rPr>
        <w:t xml:space="preserve">atención </w:t>
      </w:r>
      <w:r w:rsidR="00BE050A" w:rsidRPr="00DF2D38">
        <w:rPr>
          <w:bCs/>
          <w:sz w:val="24"/>
          <w:szCs w:val="24"/>
        </w:rPr>
        <w:t>a fin de realizar consulta legal.</w:t>
      </w:r>
    </w:p>
    <w:p w14:paraId="51D7D15B" w14:textId="77777777" w:rsidR="000E0421" w:rsidRPr="00DF2D38" w:rsidRDefault="000E0421" w:rsidP="000E0421">
      <w:pPr>
        <w:spacing w:line="276" w:lineRule="auto"/>
        <w:jc w:val="both"/>
        <w:rPr>
          <w:b/>
          <w:bCs/>
          <w:sz w:val="24"/>
          <w:szCs w:val="24"/>
          <w:u w:val="single"/>
          <w:lang w:val="es-ES_tradnl"/>
        </w:rPr>
      </w:pPr>
    </w:p>
    <w:p w14:paraId="5F876CF8" w14:textId="77777777" w:rsidR="0085116D" w:rsidRPr="00DF2D38" w:rsidRDefault="00BE050A" w:rsidP="000E0421">
      <w:pPr>
        <w:spacing w:line="276" w:lineRule="auto"/>
        <w:jc w:val="both"/>
        <w:rPr>
          <w:b/>
          <w:bCs/>
          <w:sz w:val="24"/>
          <w:szCs w:val="24"/>
          <w:u w:val="single"/>
          <w:lang w:val="es-ES_tradnl"/>
        </w:rPr>
      </w:pPr>
      <w:r w:rsidRPr="00DF2D38">
        <w:rPr>
          <w:b/>
          <w:bCs/>
          <w:sz w:val="24"/>
          <w:szCs w:val="24"/>
          <w:u w:val="single"/>
          <w:lang w:val="es-ES_tradnl"/>
        </w:rPr>
        <w:t xml:space="preserve">2. </w:t>
      </w:r>
      <w:r w:rsidR="0085116D" w:rsidRPr="00DF2D38">
        <w:rPr>
          <w:b/>
          <w:bCs/>
          <w:sz w:val="24"/>
          <w:szCs w:val="24"/>
          <w:u w:val="single"/>
          <w:lang w:val="es-ES_tradnl"/>
        </w:rPr>
        <w:t>ENTREVISTA INICIAL:</w:t>
      </w:r>
    </w:p>
    <w:p w14:paraId="696C48EC" w14:textId="77777777" w:rsidR="00BE050A" w:rsidRPr="00DF2D38" w:rsidRDefault="00CE1DC9" w:rsidP="000E0421">
      <w:pPr>
        <w:spacing w:line="276" w:lineRule="auto"/>
        <w:jc w:val="both"/>
        <w:rPr>
          <w:sz w:val="24"/>
          <w:szCs w:val="24"/>
        </w:rPr>
      </w:pPr>
      <w:r w:rsidRPr="00DF2D38">
        <w:rPr>
          <w:bCs/>
          <w:sz w:val="24"/>
          <w:szCs w:val="24"/>
          <w:lang w:val="es-ES_tradnl"/>
        </w:rPr>
        <w:t>Los primeros datos que el Abogado Consultor requerirá a los consultantes estarán encaminados a determinar sus ingresos y estado patrimonial, completando la primera parte del Formulario de Consulta y haciéndolo firmar al pie, informándole</w:t>
      </w:r>
      <w:r w:rsidR="009A52B7" w:rsidRPr="00DF2D38">
        <w:rPr>
          <w:bCs/>
          <w:sz w:val="24"/>
          <w:szCs w:val="24"/>
          <w:lang w:val="es-ES_tradnl"/>
        </w:rPr>
        <w:t xml:space="preserve"> que esos datos revisten carácter de </w:t>
      </w:r>
      <w:r w:rsidR="00BE050A" w:rsidRPr="00DF2D38">
        <w:rPr>
          <w:sz w:val="24"/>
          <w:szCs w:val="24"/>
        </w:rPr>
        <w:t>Declaración Jurada</w:t>
      </w:r>
      <w:r w:rsidR="009A52B7" w:rsidRPr="00DF2D38">
        <w:rPr>
          <w:sz w:val="24"/>
          <w:szCs w:val="24"/>
        </w:rPr>
        <w:t>.</w:t>
      </w:r>
    </w:p>
    <w:p w14:paraId="7A3675F9" w14:textId="4328559D" w:rsidR="00DF2D38" w:rsidRPr="00DF2D38" w:rsidRDefault="00DF2D38" w:rsidP="00DF2D38">
      <w:pPr>
        <w:spacing w:line="276" w:lineRule="auto"/>
        <w:jc w:val="both"/>
        <w:rPr>
          <w:sz w:val="24"/>
          <w:szCs w:val="24"/>
        </w:rPr>
      </w:pPr>
      <w:r w:rsidRPr="00DF2D38">
        <w:rPr>
          <w:sz w:val="24"/>
          <w:szCs w:val="24"/>
        </w:rPr>
        <w:t>Puede considerarse que existe carencia de recursos cuando quien consulta no posee bienes y percibe un ingreso económico mensual inferior a</w:t>
      </w:r>
      <w:r w:rsidR="00164C80">
        <w:rPr>
          <w:sz w:val="24"/>
          <w:szCs w:val="24"/>
        </w:rPr>
        <w:t xml:space="preserve"> 1 y 1/2</w:t>
      </w:r>
      <w:r w:rsidRPr="00DF2D38">
        <w:rPr>
          <w:sz w:val="24"/>
          <w:szCs w:val="24"/>
        </w:rPr>
        <w:t xml:space="preserve"> </w:t>
      </w:r>
      <w:r w:rsidR="00164C80">
        <w:rPr>
          <w:sz w:val="24"/>
          <w:szCs w:val="24"/>
        </w:rPr>
        <w:t>S</w:t>
      </w:r>
      <w:r w:rsidRPr="00DF2D38">
        <w:rPr>
          <w:sz w:val="24"/>
          <w:szCs w:val="24"/>
        </w:rPr>
        <w:t>MVM (</w:t>
      </w:r>
      <w:r w:rsidR="00164C80">
        <w:rPr>
          <w:sz w:val="24"/>
          <w:szCs w:val="24"/>
        </w:rPr>
        <w:t xml:space="preserve">Salario </w:t>
      </w:r>
      <w:r w:rsidRPr="00DF2D38">
        <w:rPr>
          <w:sz w:val="24"/>
          <w:szCs w:val="24"/>
        </w:rPr>
        <w:t>Mínimo Vital y Móvil) sin contar con otros ingresos económicos en el grupo familiar.</w:t>
      </w:r>
    </w:p>
    <w:p w14:paraId="1658D569" w14:textId="77777777" w:rsidR="00DF2D38" w:rsidRPr="00DF2D38" w:rsidRDefault="00DF2D38" w:rsidP="00DF2D38">
      <w:pPr>
        <w:spacing w:line="276" w:lineRule="auto"/>
        <w:jc w:val="both"/>
        <w:rPr>
          <w:sz w:val="24"/>
          <w:szCs w:val="24"/>
        </w:rPr>
      </w:pPr>
      <w:r w:rsidRPr="00DF2D38">
        <w:rPr>
          <w:sz w:val="24"/>
          <w:szCs w:val="24"/>
        </w:rPr>
        <w:t>Sin embargo, cada caso debe ser evaluado detalladamente y en forma particular, porque pueden existir otros factores que no permitan el acceso a justicia del consultante.</w:t>
      </w:r>
    </w:p>
    <w:p w14:paraId="68FFCBAC" w14:textId="77777777" w:rsidR="00B9763C" w:rsidRPr="00DF2D38" w:rsidRDefault="00B9763C" w:rsidP="000E0421">
      <w:pPr>
        <w:spacing w:line="276" w:lineRule="auto"/>
        <w:jc w:val="both"/>
        <w:rPr>
          <w:sz w:val="24"/>
          <w:szCs w:val="24"/>
        </w:rPr>
      </w:pPr>
      <w:r w:rsidRPr="00DF2D38">
        <w:rPr>
          <w:sz w:val="24"/>
          <w:szCs w:val="24"/>
        </w:rPr>
        <w:t xml:space="preserve">Cuando de sus datos resulte que el consultante posee RECURSOS ECONOMICOS SUFICIENTES que le permitan solventar una consulta jurídica, entonces usted debe sugerir que continúe su consulta con un </w:t>
      </w:r>
      <w:r w:rsidR="00B05799" w:rsidRPr="00DF2D38">
        <w:rPr>
          <w:sz w:val="24"/>
          <w:szCs w:val="24"/>
        </w:rPr>
        <w:t>profesional en forma particular.</w:t>
      </w:r>
    </w:p>
    <w:p w14:paraId="38357DF8" w14:textId="77777777" w:rsidR="00B9763C" w:rsidRPr="00DF2D38" w:rsidRDefault="00B9763C" w:rsidP="000E0421">
      <w:pPr>
        <w:spacing w:line="276" w:lineRule="auto"/>
        <w:jc w:val="both"/>
        <w:rPr>
          <w:b/>
          <w:sz w:val="24"/>
          <w:szCs w:val="24"/>
          <w:u w:val="single"/>
        </w:rPr>
      </w:pPr>
      <w:r w:rsidRPr="00DF2D38">
        <w:rPr>
          <w:sz w:val="24"/>
          <w:szCs w:val="24"/>
        </w:rPr>
        <w:t xml:space="preserve">Sobre este último punto, tenga presente que </w:t>
      </w:r>
      <w:r w:rsidRPr="00DF2D38">
        <w:rPr>
          <w:b/>
          <w:sz w:val="24"/>
          <w:szCs w:val="24"/>
        </w:rPr>
        <w:t>el abogado consultor gratuito y de turno no puede tomar casos que hayan pasado por la consulta gratuita, ni sugerir al consultante la visita a un profesional determinado.</w:t>
      </w:r>
    </w:p>
    <w:p w14:paraId="772E6FED" w14:textId="77777777" w:rsidR="00B9763C" w:rsidRPr="00DF2D38" w:rsidRDefault="00B9763C" w:rsidP="000E0421">
      <w:pPr>
        <w:spacing w:line="276" w:lineRule="auto"/>
        <w:jc w:val="both"/>
        <w:rPr>
          <w:sz w:val="24"/>
          <w:szCs w:val="24"/>
        </w:rPr>
      </w:pPr>
      <w:r w:rsidRPr="00DF2D38">
        <w:rPr>
          <w:sz w:val="24"/>
          <w:szCs w:val="24"/>
        </w:rPr>
        <w:t>Si el concurrente le solicita a usted una recomendación de otro profesional, deberá contactarlo con la Secretaría Administrativa del Colegio de Abogados (Sita en calle 24 N° 705, 2° Piso, Mercedes (B), Teléfonos: 02324 – 426700 / 427910) para que se le informe al respecto, que el Colegio cuenta con los listados completos de profesionales con asiento en cada localidad del Departamento Judicial Mercedes, los que serán puestos en conocimiento del consultante –siempre en forma personal.</w:t>
      </w:r>
    </w:p>
    <w:p w14:paraId="4B88D953" w14:textId="77777777" w:rsidR="00DF2D38" w:rsidRPr="00DF2D38" w:rsidRDefault="00DF2D38" w:rsidP="000E0421">
      <w:pPr>
        <w:spacing w:line="276" w:lineRule="auto"/>
        <w:jc w:val="both"/>
        <w:rPr>
          <w:b/>
          <w:sz w:val="24"/>
          <w:szCs w:val="24"/>
          <w:u w:val="single"/>
        </w:rPr>
      </w:pPr>
    </w:p>
    <w:p w14:paraId="5C06134D" w14:textId="77777777" w:rsidR="0085116D" w:rsidRPr="00DF2D38" w:rsidRDefault="00BE050A" w:rsidP="000E0421">
      <w:pPr>
        <w:spacing w:line="276" w:lineRule="auto"/>
        <w:jc w:val="both"/>
        <w:rPr>
          <w:b/>
          <w:sz w:val="24"/>
          <w:szCs w:val="24"/>
          <w:u w:val="single"/>
        </w:rPr>
      </w:pPr>
      <w:r w:rsidRPr="00DF2D38">
        <w:rPr>
          <w:b/>
          <w:sz w:val="24"/>
          <w:szCs w:val="24"/>
          <w:u w:val="single"/>
        </w:rPr>
        <w:t xml:space="preserve">3. </w:t>
      </w:r>
      <w:r w:rsidR="0085116D" w:rsidRPr="00DF2D38">
        <w:rPr>
          <w:b/>
          <w:sz w:val="24"/>
          <w:szCs w:val="24"/>
          <w:u w:val="single"/>
        </w:rPr>
        <w:t>CONSULTA LEGAL:</w:t>
      </w:r>
    </w:p>
    <w:p w14:paraId="701F5C1E" w14:textId="77777777" w:rsidR="00546C80" w:rsidRPr="00DF2D38" w:rsidRDefault="00B05799" w:rsidP="000E0421">
      <w:pPr>
        <w:spacing w:line="276" w:lineRule="auto"/>
        <w:jc w:val="both"/>
        <w:rPr>
          <w:sz w:val="24"/>
          <w:szCs w:val="24"/>
        </w:rPr>
      </w:pPr>
      <w:r w:rsidRPr="00DF2D38">
        <w:rPr>
          <w:sz w:val="24"/>
          <w:szCs w:val="24"/>
        </w:rPr>
        <w:t>Finalizada la entrevista inicial, para el caso de que el consultante sea carente de recursos</w:t>
      </w:r>
      <w:r w:rsidR="00F24577" w:rsidRPr="00DF2D38">
        <w:rPr>
          <w:sz w:val="24"/>
          <w:szCs w:val="24"/>
        </w:rPr>
        <w:t xml:space="preserve">, </w:t>
      </w:r>
      <w:r w:rsidR="00092773" w:rsidRPr="00DF2D38">
        <w:rPr>
          <w:sz w:val="24"/>
          <w:szCs w:val="24"/>
        </w:rPr>
        <w:t>procederá a evacuar la c</w:t>
      </w:r>
      <w:r w:rsidR="00BE050A" w:rsidRPr="00DF2D38">
        <w:rPr>
          <w:sz w:val="24"/>
          <w:szCs w:val="24"/>
        </w:rPr>
        <w:t xml:space="preserve">onsulta legal, completando un breve resumen de la misma en el formulario de </w:t>
      </w:r>
      <w:r w:rsidR="00CE1DC9" w:rsidRPr="00DF2D38">
        <w:rPr>
          <w:sz w:val="24"/>
          <w:szCs w:val="24"/>
        </w:rPr>
        <w:t>atención.</w:t>
      </w:r>
      <w:r w:rsidR="00BE050A" w:rsidRPr="00DF2D38">
        <w:rPr>
          <w:sz w:val="24"/>
          <w:szCs w:val="24"/>
        </w:rPr>
        <w:t xml:space="preserve"> </w:t>
      </w:r>
      <w:r w:rsidR="00546C80" w:rsidRPr="00DF2D38">
        <w:rPr>
          <w:sz w:val="24"/>
          <w:szCs w:val="24"/>
        </w:rPr>
        <w:t>Todas las consu</w:t>
      </w:r>
      <w:r w:rsidR="009A52B7" w:rsidRPr="00DF2D38">
        <w:rPr>
          <w:sz w:val="24"/>
          <w:szCs w:val="24"/>
        </w:rPr>
        <w:t>ltas deben ser registradas</w:t>
      </w:r>
      <w:r w:rsidR="00CE1DC9" w:rsidRPr="00DF2D38">
        <w:rPr>
          <w:sz w:val="24"/>
          <w:szCs w:val="24"/>
        </w:rPr>
        <w:t>.</w:t>
      </w:r>
    </w:p>
    <w:p w14:paraId="7E1DE15B" w14:textId="77777777" w:rsidR="00BE050A" w:rsidRPr="00DF2D38" w:rsidRDefault="00546C80" w:rsidP="000E0421">
      <w:pPr>
        <w:spacing w:line="276" w:lineRule="auto"/>
        <w:jc w:val="both"/>
        <w:rPr>
          <w:b/>
          <w:sz w:val="24"/>
          <w:szCs w:val="24"/>
        </w:rPr>
      </w:pPr>
      <w:r w:rsidRPr="00DF2D38">
        <w:rPr>
          <w:b/>
          <w:sz w:val="24"/>
          <w:szCs w:val="24"/>
        </w:rPr>
        <w:lastRenderedPageBreak/>
        <w:t>Al momento de completar el formulario de consulta: r</w:t>
      </w:r>
      <w:r w:rsidR="00BE050A" w:rsidRPr="00DF2D38">
        <w:rPr>
          <w:b/>
          <w:sz w:val="24"/>
          <w:szCs w:val="24"/>
        </w:rPr>
        <w:t>esultan de vital importancia plasmar los datos personales de toda persona por la cual se realiza la misma.</w:t>
      </w:r>
    </w:p>
    <w:p w14:paraId="5B5B6701" w14:textId="77777777" w:rsidR="00BE050A" w:rsidRPr="00DF2D38" w:rsidRDefault="00BE050A" w:rsidP="000E0421">
      <w:pPr>
        <w:spacing w:line="276" w:lineRule="auto"/>
        <w:jc w:val="both"/>
        <w:rPr>
          <w:sz w:val="24"/>
          <w:szCs w:val="24"/>
        </w:rPr>
      </w:pPr>
      <w:r w:rsidRPr="00DF2D38">
        <w:rPr>
          <w:sz w:val="24"/>
          <w:szCs w:val="24"/>
        </w:rPr>
        <w:t xml:space="preserve">Por ejemplo: </w:t>
      </w:r>
    </w:p>
    <w:p w14:paraId="5C8B7072" w14:textId="77777777" w:rsidR="00BE050A" w:rsidRPr="00DF2D38" w:rsidRDefault="00BE050A" w:rsidP="000E0421">
      <w:pPr>
        <w:spacing w:line="276" w:lineRule="auto"/>
        <w:jc w:val="both"/>
        <w:rPr>
          <w:sz w:val="24"/>
          <w:szCs w:val="24"/>
        </w:rPr>
      </w:pPr>
      <w:r w:rsidRPr="00DF2D38">
        <w:rPr>
          <w:sz w:val="24"/>
          <w:szCs w:val="24"/>
        </w:rPr>
        <w:t>Si consultan para iniciar la GUARDA de un menor: Nombre y apellido completo del niño; número de DNI, edad y vínculo con el consultante, si intervino o no el Servicio Local y si existen actuaciones judiciales iniciadas).</w:t>
      </w:r>
    </w:p>
    <w:p w14:paraId="6C65B282" w14:textId="77777777" w:rsidR="00BE050A" w:rsidRPr="00DF2D38" w:rsidRDefault="00BE050A" w:rsidP="000E0421">
      <w:pPr>
        <w:spacing w:line="276" w:lineRule="auto"/>
        <w:jc w:val="both"/>
        <w:rPr>
          <w:sz w:val="24"/>
          <w:szCs w:val="24"/>
        </w:rPr>
      </w:pPr>
      <w:r w:rsidRPr="00DF2D38">
        <w:rPr>
          <w:sz w:val="24"/>
          <w:szCs w:val="24"/>
        </w:rPr>
        <w:t>Si consultan para iniciar una FILIACION: Aclarar si el/la menor tiene apellido paterno de un padre “</w:t>
      </w:r>
      <w:proofErr w:type="spellStart"/>
      <w:r w:rsidRPr="00DF2D38">
        <w:rPr>
          <w:sz w:val="24"/>
          <w:szCs w:val="24"/>
        </w:rPr>
        <w:t>reconociente</w:t>
      </w:r>
      <w:proofErr w:type="spellEnd"/>
      <w:r w:rsidRPr="00DF2D38">
        <w:rPr>
          <w:sz w:val="24"/>
          <w:szCs w:val="24"/>
        </w:rPr>
        <w:t>” – no biológico, o bien, no tiene apellido paterno.</w:t>
      </w:r>
    </w:p>
    <w:p w14:paraId="147E110D" w14:textId="77777777" w:rsidR="00BE050A" w:rsidRPr="00DF2D38" w:rsidRDefault="00BE050A" w:rsidP="000E0421">
      <w:pPr>
        <w:spacing w:line="276" w:lineRule="auto"/>
        <w:jc w:val="both"/>
        <w:rPr>
          <w:sz w:val="24"/>
          <w:szCs w:val="24"/>
        </w:rPr>
      </w:pPr>
      <w:r w:rsidRPr="00DF2D38">
        <w:rPr>
          <w:sz w:val="24"/>
          <w:szCs w:val="24"/>
        </w:rPr>
        <w:t xml:space="preserve">Datos personales de los menores, del presunto padre y del padre </w:t>
      </w:r>
      <w:proofErr w:type="spellStart"/>
      <w:r w:rsidRPr="00DF2D38">
        <w:rPr>
          <w:sz w:val="24"/>
          <w:szCs w:val="24"/>
        </w:rPr>
        <w:t>reconociente</w:t>
      </w:r>
      <w:proofErr w:type="spellEnd"/>
      <w:r w:rsidRPr="00DF2D38">
        <w:rPr>
          <w:sz w:val="24"/>
          <w:szCs w:val="24"/>
        </w:rPr>
        <w:t xml:space="preserve"> si lo hubiere. (Nombres y apellidos completos, DNI, Domicilio –ese último dato es fundamen</w:t>
      </w:r>
      <w:r w:rsidR="00F61488" w:rsidRPr="00DF2D38">
        <w:rPr>
          <w:sz w:val="24"/>
          <w:szCs w:val="24"/>
        </w:rPr>
        <w:t>tal en cuanto al presunto padre</w:t>
      </w:r>
      <w:r w:rsidRPr="00DF2D38">
        <w:rPr>
          <w:sz w:val="24"/>
          <w:szCs w:val="24"/>
        </w:rPr>
        <w:t>).</w:t>
      </w:r>
    </w:p>
    <w:p w14:paraId="4360E1E2" w14:textId="485653F6" w:rsidR="00BE050A" w:rsidRPr="00DF2D38" w:rsidRDefault="00BE050A" w:rsidP="000E0421">
      <w:pPr>
        <w:spacing w:line="276" w:lineRule="auto"/>
        <w:jc w:val="both"/>
        <w:rPr>
          <w:sz w:val="24"/>
          <w:szCs w:val="24"/>
        </w:rPr>
      </w:pPr>
      <w:r w:rsidRPr="00DF2D38">
        <w:rPr>
          <w:sz w:val="24"/>
          <w:szCs w:val="24"/>
        </w:rPr>
        <w:t>Si consultan por un DESALOJO, tenga presente que solo puede brindarse patrocinio juridico gratuito a la parte desalojada y si la misma es carente de recursos económicos. Deben constar en el formulario los datos personales de las partes que se encuentren en conflicto, es decir, dueño de la propiedad, locatario y grupo familiar del locatario, de las causas judiciales que hubiere iniciadas, si hay o no contrato de alquiler y si lo hay, solicitar una copia, etc.</w:t>
      </w:r>
    </w:p>
    <w:p w14:paraId="76C683D9" w14:textId="77777777" w:rsidR="00BE050A" w:rsidRPr="00DF2D38" w:rsidRDefault="00F61488" w:rsidP="000E0421">
      <w:pPr>
        <w:spacing w:line="276" w:lineRule="auto"/>
        <w:jc w:val="both"/>
        <w:rPr>
          <w:sz w:val="24"/>
          <w:szCs w:val="24"/>
        </w:rPr>
      </w:pPr>
      <w:r w:rsidRPr="00DF2D38">
        <w:rPr>
          <w:sz w:val="24"/>
          <w:szCs w:val="24"/>
        </w:rPr>
        <w:t>*</w:t>
      </w:r>
      <w:r w:rsidR="00BE050A" w:rsidRPr="00DF2D38">
        <w:rPr>
          <w:sz w:val="24"/>
          <w:szCs w:val="24"/>
        </w:rPr>
        <w:t>Demás casos: completar el formulario con la mayor cantidad de datos posibles.</w:t>
      </w:r>
    </w:p>
    <w:p w14:paraId="38BD197D" w14:textId="77777777" w:rsidR="0085116D" w:rsidRPr="00DF2D38" w:rsidRDefault="0085116D" w:rsidP="000E0421">
      <w:pPr>
        <w:spacing w:line="276" w:lineRule="auto"/>
        <w:jc w:val="both"/>
        <w:rPr>
          <w:sz w:val="24"/>
          <w:szCs w:val="24"/>
        </w:rPr>
      </w:pPr>
    </w:p>
    <w:tbl>
      <w:tblPr>
        <w:tblStyle w:val="Tablaconcuadrcula"/>
        <w:tblW w:w="0" w:type="auto"/>
        <w:tblLook w:val="04A0" w:firstRow="1" w:lastRow="0" w:firstColumn="1" w:lastColumn="0" w:noHBand="0" w:noVBand="1"/>
      </w:tblPr>
      <w:tblGrid>
        <w:gridCol w:w="9737"/>
      </w:tblGrid>
      <w:tr w:rsidR="0085116D" w:rsidRPr="00DF2D38" w14:paraId="355492C6" w14:textId="77777777" w:rsidTr="0085116D">
        <w:tc>
          <w:tcPr>
            <w:tcW w:w="9737" w:type="dxa"/>
          </w:tcPr>
          <w:p w14:paraId="49879B6A" w14:textId="77777777" w:rsidR="0085116D" w:rsidRPr="00DF2D38" w:rsidRDefault="0085116D" w:rsidP="000E0421">
            <w:pPr>
              <w:spacing w:line="276" w:lineRule="auto"/>
              <w:jc w:val="both"/>
              <w:rPr>
                <w:rFonts w:eastAsiaTheme="minorHAnsi"/>
                <w:b/>
                <w:sz w:val="24"/>
                <w:szCs w:val="24"/>
                <w:lang w:val="es-AR" w:eastAsia="en-US"/>
              </w:rPr>
            </w:pPr>
            <w:r w:rsidRPr="00DF2D38">
              <w:rPr>
                <w:rFonts w:eastAsiaTheme="minorHAnsi"/>
                <w:b/>
                <w:sz w:val="24"/>
                <w:szCs w:val="24"/>
                <w:lang w:val="es-AR" w:eastAsia="en-US"/>
              </w:rPr>
              <w:t xml:space="preserve">CONSULTAS QUE PUEDEN REQUERIR DERIVACION: </w:t>
            </w:r>
            <w:r w:rsidRPr="00DF2D38">
              <w:rPr>
                <w:sz w:val="24"/>
                <w:szCs w:val="24"/>
              </w:rPr>
              <w:t xml:space="preserve">Con fundamento en la especialidad de estudio que requieren ciertas materias del Derecho, el abogado consultor gratuito </w:t>
            </w:r>
            <w:r w:rsidRPr="00DF2D38">
              <w:rPr>
                <w:sz w:val="24"/>
                <w:szCs w:val="24"/>
                <w:u w:val="single"/>
              </w:rPr>
              <w:t>no está obligado</w:t>
            </w:r>
            <w:r w:rsidRPr="00DF2D38">
              <w:rPr>
                <w:sz w:val="24"/>
                <w:szCs w:val="24"/>
              </w:rPr>
              <w:t xml:space="preserve"> a </w:t>
            </w:r>
            <w:r w:rsidRPr="00DF2D38">
              <w:rPr>
                <w:color w:val="000000" w:themeColor="text1"/>
                <w:sz w:val="24"/>
                <w:szCs w:val="24"/>
              </w:rPr>
              <w:t xml:space="preserve">brindar asesoramiento en los siguientes casos: DERECHO PENAL / VIOLENCIA DE GENERO / VIOLENCIA FAMILIAR / ASESORIA DEL NIÑO / DERECHO LABORAL / DESACUERDOS O DAÑOS Y PERJUICIOS en las relaciones de vecindad / DERECHO PREVISIONAL / AMPAROS contra Obras Sociales </w:t>
            </w:r>
            <w:r w:rsidRPr="00DF2D38">
              <w:rPr>
                <w:color w:val="000000" w:themeColor="text1"/>
                <w:sz w:val="24"/>
                <w:szCs w:val="24"/>
                <w:u w:val="single"/>
              </w:rPr>
              <w:t>Nacionales</w:t>
            </w:r>
            <w:r w:rsidRPr="00DF2D38">
              <w:rPr>
                <w:color w:val="000000" w:themeColor="text1"/>
                <w:sz w:val="24"/>
                <w:szCs w:val="24"/>
              </w:rPr>
              <w:t xml:space="preserve"> (PAMI) / DAÑOS Y PERJUICIOS / SUCESIONES / EJECUCIONES Y DESALOJOS (cuando el consultante es el actor) / DIVORCIOS (</w:t>
            </w:r>
            <w:r w:rsidRPr="00DF2D38">
              <w:rPr>
                <w:rFonts w:eastAsia="MS Mincho"/>
                <w:sz w:val="24"/>
                <w:szCs w:val="24"/>
              </w:rPr>
              <w:t xml:space="preserve">aunque no existan bienes) / </w:t>
            </w:r>
            <w:r w:rsidRPr="00DF2D38">
              <w:rPr>
                <w:color w:val="000000" w:themeColor="text1"/>
                <w:sz w:val="24"/>
                <w:szCs w:val="24"/>
              </w:rPr>
              <w:t>USUCAPIONES (casos de bienes inmuebles usurpados).</w:t>
            </w:r>
          </w:p>
          <w:p w14:paraId="72620487" w14:textId="77777777" w:rsidR="0085116D" w:rsidRPr="00DF2D38" w:rsidRDefault="0085116D" w:rsidP="000E0421">
            <w:pPr>
              <w:spacing w:line="276" w:lineRule="auto"/>
              <w:jc w:val="both"/>
              <w:rPr>
                <w:sz w:val="24"/>
                <w:szCs w:val="24"/>
              </w:rPr>
            </w:pPr>
            <w:r w:rsidRPr="00DF2D38">
              <w:rPr>
                <w:color w:val="000000" w:themeColor="text1"/>
                <w:sz w:val="24"/>
                <w:szCs w:val="24"/>
              </w:rPr>
              <w:t xml:space="preserve">Si la consulta se refiere a las materias mencionadas ut-supra, podrá usted derivar al consultante a las oficinas y/o instituciones que si podrán asistirlo. Para ello, consulte el </w:t>
            </w:r>
            <w:r w:rsidRPr="00DF2D38">
              <w:rPr>
                <w:sz w:val="24"/>
                <w:szCs w:val="24"/>
              </w:rPr>
              <w:t xml:space="preserve">PROTOCOLO DE DERIVACION en el link: ¿Dónde derivo? </w:t>
            </w:r>
            <w:hyperlink r:id="rId9" w:history="1">
              <w:r w:rsidRPr="00DF2D38">
                <w:rPr>
                  <w:rStyle w:val="Hipervnculo"/>
                  <w:sz w:val="24"/>
                  <w:szCs w:val="24"/>
                  <w:u w:val="none"/>
                </w:rPr>
                <w:t>https://www.camercedes.org.ar/agrupacion/consultorio-juridico-gratuito/</w:t>
              </w:r>
            </w:hyperlink>
          </w:p>
        </w:tc>
      </w:tr>
    </w:tbl>
    <w:tbl>
      <w:tblPr>
        <w:tblStyle w:val="Tablaconcuadrcula"/>
        <w:tblpPr w:leftFromText="141" w:rightFromText="141" w:vertAnchor="text" w:horzAnchor="margin" w:tblpXSpec="right" w:tblpY="226"/>
        <w:tblW w:w="0" w:type="auto"/>
        <w:tblLook w:val="04A0" w:firstRow="1" w:lastRow="0" w:firstColumn="1" w:lastColumn="0" w:noHBand="0" w:noVBand="1"/>
      </w:tblPr>
      <w:tblGrid>
        <w:gridCol w:w="4287"/>
      </w:tblGrid>
      <w:tr w:rsidR="002D66B9" w:rsidRPr="00DF2D38" w14:paraId="053259C3" w14:textId="77777777" w:rsidTr="002D66B9">
        <w:trPr>
          <w:trHeight w:val="987"/>
        </w:trPr>
        <w:tc>
          <w:tcPr>
            <w:tcW w:w="4287" w:type="dxa"/>
          </w:tcPr>
          <w:p w14:paraId="088F86C8" w14:textId="77777777" w:rsidR="002D66B9" w:rsidRPr="00DF2D38" w:rsidRDefault="002D66B9" w:rsidP="000E0421">
            <w:pPr>
              <w:pStyle w:val="Prrafodelista"/>
              <w:spacing w:line="276" w:lineRule="auto"/>
              <w:ind w:left="0" w:firstLine="29"/>
              <w:jc w:val="both"/>
              <w:rPr>
                <w:rFonts w:ascii="Times New Roman" w:hAnsi="Times New Roman" w:cs="Times New Roman"/>
                <w:bCs/>
                <w:sz w:val="24"/>
                <w:szCs w:val="24"/>
                <w:lang w:val="es-ES_tradnl"/>
              </w:rPr>
            </w:pPr>
            <w:r w:rsidRPr="00DF2D38">
              <w:rPr>
                <w:rFonts w:ascii="Times New Roman" w:hAnsi="Times New Roman" w:cs="Times New Roman"/>
                <w:sz w:val="24"/>
                <w:szCs w:val="24"/>
              </w:rPr>
              <w:t xml:space="preserve">El consultante obtuvo asesoramiento y no necesita iniciar y/o continuar </w:t>
            </w:r>
            <w:r w:rsidR="000E0421" w:rsidRPr="00DF2D38">
              <w:rPr>
                <w:rFonts w:ascii="Times New Roman" w:hAnsi="Times New Roman" w:cs="Times New Roman"/>
                <w:sz w:val="24"/>
                <w:szCs w:val="24"/>
              </w:rPr>
              <w:t xml:space="preserve">acciones legales: </w:t>
            </w:r>
            <w:r w:rsidR="000E0421" w:rsidRPr="00DF2D38">
              <w:rPr>
                <w:rFonts w:ascii="Times New Roman" w:hAnsi="Times New Roman" w:cs="Times New Roman"/>
                <w:bCs/>
                <w:sz w:val="24"/>
                <w:szCs w:val="24"/>
                <w:lang w:val="es-ES_tradnl"/>
              </w:rPr>
              <w:t xml:space="preserve">con ello culminará su actuación. </w:t>
            </w:r>
          </w:p>
        </w:tc>
      </w:tr>
    </w:tbl>
    <w:p w14:paraId="77AA3CAB" w14:textId="77777777" w:rsidR="00BE050A" w:rsidRPr="00DF2D38" w:rsidRDefault="00BE050A" w:rsidP="000E0421">
      <w:pPr>
        <w:spacing w:line="276" w:lineRule="auto"/>
        <w:jc w:val="center"/>
        <w:rPr>
          <w:b/>
          <w:sz w:val="24"/>
          <w:szCs w:val="24"/>
        </w:rPr>
      </w:pPr>
    </w:p>
    <w:p w14:paraId="58E65A1D" w14:textId="77777777" w:rsidR="002D66B9" w:rsidRPr="00DF2D38" w:rsidRDefault="0009787A" w:rsidP="000E0421">
      <w:pPr>
        <w:spacing w:line="276" w:lineRule="auto"/>
        <w:jc w:val="both"/>
        <w:rPr>
          <w:sz w:val="24"/>
          <w:szCs w:val="24"/>
          <w:u w:val="single"/>
        </w:rPr>
      </w:pPr>
      <w:r w:rsidRPr="00DF2D38">
        <w:rPr>
          <w:b/>
          <w:noProof/>
          <w:sz w:val="24"/>
          <w:szCs w:val="24"/>
          <w:u w:val="single"/>
          <w:lang w:val="es-AR" w:eastAsia="es-AR"/>
        </w:rPr>
        <mc:AlternateContent>
          <mc:Choice Requires="wps">
            <w:drawing>
              <wp:anchor distT="0" distB="0" distL="114300" distR="114300" simplePos="0" relativeHeight="251659264" behindDoc="0" locked="0" layoutInCell="1" allowOverlap="1" wp14:anchorId="4AD35D13" wp14:editId="29A691FF">
                <wp:simplePos x="0" y="0"/>
                <wp:positionH relativeFrom="column">
                  <wp:posOffset>2872105</wp:posOffset>
                </wp:positionH>
                <wp:positionV relativeFrom="paragraph">
                  <wp:posOffset>104775</wp:posOffset>
                </wp:positionV>
                <wp:extent cx="571500" cy="0"/>
                <wp:effectExtent l="0" t="76200" r="19050" b="95250"/>
                <wp:wrapNone/>
                <wp:docPr id="1" name="Conector recto de flecha 1"/>
                <wp:cNvGraphicFramePr/>
                <a:graphic xmlns:a="http://schemas.openxmlformats.org/drawingml/2006/main">
                  <a:graphicData uri="http://schemas.microsoft.com/office/word/2010/wordprocessingShape">
                    <wps:wsp>
                      <wps:cNvCnPr/>
                      <wps:spPr>
                        <a:xfrm>
                          <a:off x="0" y="0"/>
                          <a:ext cx="571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71C2CF" id="_x0000_t32" coordsize="21600,21600" o:spt="32" o:oned="t" path="m,l21600,21600e" filled="f">
                <v:path arrowok="t" fillok="f" o:connecttype="none"/>
                <o:lock v:ext="edit" shapetype="t"/>
              </v:shapetype>
              <v:shape id="Conector recto de flecha 1" o:spid="_x0000_s1026" type="#_x0000_t32" style="position:absolute;margin-left:226.15pt;margin-top:8.25pt;width: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" strokecolor="black [3213]" strokeweight=".5pt">
                <v:stroke endarrow="block" joinstyle="miter"/>
              </v:shape>
            </w:pict>
          </mc:Fallback>
        </mc:AlternateContent>
      </w:r>
      <w:r w:rsidR="002D66B9" w:rsidRPr="00DF2D38">
        <w:rPr>
          <w:b/>
          <w:sz w:val="24"/>
          <w:szCs w:val="24"/>
          <w:u w:val="single"/>
        </w:rPr>
        <w:t xml:space="preserve">4. FINALIZACION DE LA CONSULTA  </w:t>
      </w:r>
      <w:r w:rsidR="002D66B9" w:rsidRPr="00DF2D38">
        <w:rPr>
          <w:sz w:val="24"/>
          <w:szCs w:val="24"/>
          <w:u w:val="single"/>
        </w:rPr>
        <w:t xml:space="preserve">                  </w:t>
      </w:r>
    </w:p>
    <w:p w14:paraId="181BFD41" w14:textId="77777777" w:rsidR="002D66B9" w:rsidRPr="00DF2D38" w:rsidRDefault="0009787A" w:rsidP="000E0421">
      <w:pPr>
        <w:spacing w:line="276" w:lineRule="auto"/>
        <w:jc w:val="both"/>
        <w:rPr>
          <w:b/>
          <w:sz w:val="24"/>
          <w:szCs w:val="24"/>
        </w:rPr>
      </w:pPr>
      <w:r w:rsidRPr="00DF2D38">
        <w:rPr>
          <w:b/>
          <w:noProof/>
          <w:sz w:val="24"/>
          <w:szCs w:val="24"/>
          <w:lang w:val="es-AR" w:eastAsia="es-AR"/>
        </w:rPr>
        <mc:AlternateContent>
          <mc:Choice Requires="wps">
            <w:drawing>
              <wp:anchor distT="0" distB="0" distL="114300" distR="114300" simplePos="0" relativeHeight="251660288" behindDoc="0" locked="0" layoutInCell="1" allowOverlap="1" wp14:anchorId="763BB348" wp14:editId="6B59D494">
                <wp:simplePos x="0" y="0"/>
                <wp:positionH relativeFrom="column">
                  <wp:posOffset>250371</wp:posOffset>
                </wp:positionH>
                <wp:positionV relativeFrom="paragraph">
                  <wp:posOffset>19957</wp:posOffset>
                </wp:positionV>
                <wp:extent cx="609600" cy="816429"/>
                <wp:effectExtent l="19050" t="0" r="76200" b="98425"/>
                <wp:wrapNone/>
                <wp:docPr id="3" name="Conector angular 3"/>
                <wp:cNvGraphicFramePr/>
                <a:graphic xmlns:a="http://schemas.openxmlformats.org/drawingml/2006/main">
                  <a:graphicData uri="http://schemas.microsoft.com/office/word/2010/wordprocessingShape">
                    <wps:wsp>
                      <wps:cNvCnPr/>
                      <wps:spPr>
                        <a:xfrm>
                          <a:off x="0" y="0"/>
                          <a:ext cx="609600" cy="816429"/>
                        </a:xfrm>
                        <a:prstGeom prst="bentConnector3">
                          <a:avLst>
                            <a:gd name="adj1" fmla="val -178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3F07F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19.7pt;margin-top:1.55pt;width:48pt;height:64.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" adj="-386" strokecolor="black [3213]" strokeweight=".5pt">
                <v:stroke endarrow="block"/>
              </v:shape>
            </w:pict>
          </mc:Fallback>
        </mc:AlternateContent>
      </w:r>
    </w:p>
    <w:p w14:paraId="04CF5D9D" w14:textId="77777777" w:rsidR="002D66B9" w:rsidRPr="00DF2D38" w:rsidRDefault="002D66B9" w:rsidP="000E0421">
      <w:pPr>
        <w:spacing w:line="276" w:lineRule="auto"/>
        <w:jc w:val="both"/>
        <w:rPr>
          <w:b/>
          <w:sz w:val="24"/>
          <w:szCs w:val="24"/>
        </w:rPr>
      </w:pPr>
    </w:p>
    <w:p w14:paraId="22470FF3" w14:textId="77777777" w:rsidR="002D66B9" w:rsidRPr="00DF2D38" w:rsidRDefault="002D66B9" w:rsidP="000E0421">
      <w:pPr>
        <w:spacing w:line="276" w:lineRule="auto"/>
        <w:jc w:val="both"/>
        <w:rPr>
          <w:sz w:val="24"/>
          <w:szCs w:val="24"/>
        </w:rPr>
      </w:pPr>
    </w:p>
    <w:tbl>
      <w:tblPr>
        <w:tblStyle w:val="Tablaconcuadrcula"/>
        <w:tblpPr w:leftFromText="141" w:rightFromText="141" w:vertAnchor="text" w:horzAnchor="page" w:tblpX="2504" w:tblpY="-62"/>
        <w:tblW w:w="0" w:type="auto"/>
        <w:tblLook w:val="04A0" w:firstRow="1" w:lastRow="0" w:firstColumn="1" w:lastColumn="0" w:noHBand="0" w:noVBand="1"/>
      </w:tblPr>
      <w:tblGrid>
        <w:gridCol w:w="5382"/>
      </w:tblGrid>
      <w:tr w:rsidR="000E0421" w:rsidRPr="00DF2D38" w14:paraId="5C93AF94" w14:textId="77777777" w:rsidTr="000E0421">
        <w:trPr>
          <w:trHeight w:val="847"/>
        </w:trPr>
        <w:tc>
          <w:tcPr>
            <w:tcW w:w="5382" w:type="dxa"/>
          </w:tcPr>
          <w:p w14:paraId="1B3BB4CC" w14:textId="77777777" w:rsidR="000E0421" w:rsidRPr="00DF2D38" w:rsidRDefault="000E0421" w:rsidP="000E0421">
            <w:pPr>
              <w:spacing w:line="276" w:lineRule="auto"/>
              <w:jc w:val="both"/>
              <w:rPr>
                <w:sz w:val="24"/>
                <w:szCs w:val="24"/>
              </w:rPr>
            </w:pPr>
            <w:r w:rsidRPr="00DF2D38">
              <w:rPr>
                <w:sz w:val="24"/>
                <w:szCs w:val="24"/>
              </w:rPr>
              <w:t>El consultante necesita patrocinio juridico gratuito para iniciar y/o continuar acciones legales.</w:t>
            </w:r>
          </w:p>
        </w:tc>
      </w:tr>
    </w:tbl>
    <w:p w14:paraId="28C3A6D2" w14:textId="77777777" w:rsidR="000E0421" w:rsidRPr="00DF2D38" w:rsidRDefault="000E0421" w:rsidP="000E0421">
      <w:pPr>
        <w:spacing w:line="276" w:lineRule="auto"/>
        <w:jc w:val="both"/>
        <w:rPr>
          <w:sz w:val="24"/>
          <w:szCs w:val="24"/>
        </w:rPr>
      </w:pPr>
    </w:p>
    <w:p w14:paraId="74E388E6" w14:textId="77777777" w:rsidR="002D66B9" w:rsidRPr="00DF2D38" w:rsidRDefault="0009787A" w:rsidP="000E0421">
      <w:pPr>
        <w:spacing w:line="276" w:lineRule="auto"/>
        <w:jc w:val="both"/>
        <w:rPr>
          <w:b/>
          <w:sz w:val="24"/>
          <w:szCs w:val="24"/>
        </w:rPr>
      </w:pPr>
      <w:r w:rsidRPr="00DF2D38">
        <w:rPr>
          <w:b/>
          <w:noProof/>
          <w:sz w:val="24"/>
          <w:szCs w:val="24"/>
          <w:lang w:val="es-AR" w:eastAsia="es-AR"/>
        </w:rPr>
        <mc:AlternateContent>
          <mc:Choice Requires="wps">
            <w:drawing>
              <wp:anchor distT="0" distB="0" distL="114300" distR="114300" simplePos="0" relativeHeight="251661312" behindDoc="0" locked="0" layoutInCell="1" allowOverlap="1" wp14:anchorId="703D22AE" wp14:editId="74686338">
                <wp:simplePos x="0" y="0"/>
                <wp:positionH relativeFrom="column">
                  <wp:posOffset>457200</wp:posOffset>
                </wp:positionH>
                <wp:positionV relativeFrom="paragraph">
                  <wp:posOffset>29482</wp:posOffset>
                </wp:positionV>
                <wp:extent cx="0" cy="305254"/>
                <wp:effectExtent l="76200" t="0" r="57150" b="57150"/>
                <wp:wrapNone/>
                <wp:docPr id="6" name="Conector recto de flecha 6"/>
                <wp:cNvGraphicFramePr/>
                <a:graphic xmlns:a="http://schemas.openxmlformats.org/drawingml/2006/main">
                  <a:graphicData uri="http://schemas.microsoft.com/office/word/2010/wordprocessingShape">
                    <wps:wsp>
                      <wps:cNvCnPr/>
                      <wps:spPr>
                        <a:xfrm>
                          <a:off x="0" y="0"/>
                          <a:ext cx="0" cy="3052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B37793" id="Conector recto de flecha 6" o:spid="_x0000_s1026" type="#_x0000_t32" style="position:absolute;margin-left:36pt;margin-top:2.3pt;width:0;height:24.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" strokecolor="black [3213]" strokeweight=".5pt">
                <v:stroke endarrow="block" joinstyle="miter"/>
              </v:shape>
            </w:pict>
          </mc:Fallback>
        </mc:AlternateContent>
      </w:r>
    </w:p>
    <w:p w14:paraId="5807CBC0" w14:textId="77777777" w:rsidR="002D66B9" w:rsidRPr="00DF2D38" w:rsidRDefault="002D66B9" w:rsidP="000E0421">
      <w:pPr>
        <w:spacing w:line="276" w:lineRule="auto"/>
        <w:jc w:val="both"/>
        <w:rPr>
          <w:b/>
          <w:sz w:val="24"/>
          <w:szCs w:val="24"/>
        </w:rPr>
      </w:pPr>
    </w:p>
    <w:p w14:paraId="3E2069AE" w14:textId="77777777" w:rsidR="002D66B9" w:rsidRPr="00DF2D38" w:rsidRDefault="002D66B9" w:rsidP="000E0421">
      <w:pPr>
        <w:spacing w:line="276" w:lineRule="auto"/>
        <w:jc w:val="both"/>
        <w:rPr>
          <w:b/>
          <w:sz w:val="24"/>
          <w:szCs w:val="24"/>
          <w:u w:val="single"/>
        </w:rPr>
      </w:pPr>
      <w:r w:rsidRPr="00DF2D38">
        <w:rPr>
          <w:b/>
          <w:sz w:val="24"/>
          <w:szCs w:val="24"/>
          <w:u w:val="single"/>
        </w:rPr>
        <w:t>EVALUAR LA COMPETENCIA:</w:t>
      </w:r>
    </w:p>
    <w:p w14:paraId="7C830562" w14:textId="77777777" w:rsidR="0009787A" w:rsidRPr="00DF2D38" w:rsidRDefault="00183585" w:rsidP="000E0421">
      <w:pPr>
        <w:pStyle w:val="Prrafodelista"/>
        <w:numPr>
          <w:ilvl w:val="0"/>
          <w:numId w:val="6"/>
        </w:numPr>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
          <w:bCs/>
          <w:sz w:val="24"/>
          <w:szCs w:val="24"/>
          <w:lang w:val="es-ES_tradnl"/>
        </w:rPr>
        <w:t>Cuando la c</w:t>
      </w:r>
      <w:r w:rsidR="00BE050A" w:rsidRPr="00DF2D38">
        <w:rPr>
          <w:rFonts w:ascii="Times New Roman" w:hAnsi="Times New Roman" w:cs="Times New Roman"/>
          <w:b/>
          <w:bCs/>
          <w:sz w:val="24"/>
          <w:szCs w:val="24"/>
          <w:lang w:val="es-ES_tradnl"/>
        </w:rPr>
        <w:t>ompetencia correspond</w:t>
      </w:r>
      <w:r w:rsidRPr="00DF2D38">
        <w:rPr>
          <w:rFonts w:ascii="Times New Roman" w:hAnsi="Times New Roman" w:cs="Times New Roman"/>
          <w:b/>
          <w:bCs/>
          <w:sz w:val="24"/>
          <w:szCs w:val="24"/>
          <w:lang w:val="es-ES_tradnl"/>
        </w:rPr>
        <w:t>a</w:t>
      </w:r>
      <w:r w:rsidR="00BE050A" w:rsidRPr="00DF2D38">
        <w:rPr>
          <w:rFonts w:ascii="Times New Roman" w:hAnsi="Times New Roman" w:cs="Times New Roman"/>
          <w:b/>
          <w:bCs/>
          <w:sz w:val="24"/>
          <w:szCs w:val="24"/>
          <w:lang w:val="es-ES_tradnl"/>
        </w:rPr>
        <w:t xml:space="preserve"> al Juzgado de Paz Letrado, </w:t>
      </w:r>
      <w:r w:rsidR="00BE050A" w:rsidRPr="00DF2D38">
        <w:rPr>
          <w:rFonts w:ascii="Times New Roman" w:hAnsi="Times New Roman" w:cs="Times New Roman"/>
          <w:bCs/>
          <w:sz w:val="24"/>
          <w:szCs w:val="24"/>
          <w:lang w:val="es-ES_tradnl"/>
        </w:rPr>
        <w:t xml:space="preserve">conforme </w:t>
      </w:r>
      <w:r w:rsidR="002D66B9" w:rsidRPr="00DF2D38">
        <w:rPr>
          <w:rFonts w:ascii="Times New Roman" w:hAnsi="Times New Roman" w:cs="Times New Roman"/>
          <w:bCs/>
          <w:sz w:val="24"/>
          <w:szCs w:val="24"/>
          <w:lang w:val="es-ES_tradnl"/>
        </w:rPr>
        <w:t xml:space="preserve">la materia y </w:t>
      </w:r>
      <w:r w:rsidR="00BE050A" w:rsidRPr="00DF2D38">
        <w:rPr>
          <w:rFonts w:ascii="Times New Roman" w:hAnsi="Times New Roman" w:cs="Times New Roman"/>
          <w:bCs/>
          <w:sz w:val="24"/>
          <w:szCs w:val="24"/>
          <w:lang w:val="es-ES_tradnl"/>
        </w:rPr>
        <w:t>el domicilio del consultante</w:t>
      </w:r>
      <w:r w:rsidR="0009787A" w:rsidRPr="00DF2D38">
        <w:rPr>
          <w:rFonts w:ascii="Times New Roman" w:hAnsi="Times New Roman" w:cs="Times New Roman"/>
          <w:bCs/>
          <w:sz w:val="24"/>
          <w:szCs w:val="24"/>
          <w:lang w:val="es-ES_tradnl"/>
        </w:rPr>
        <w:t xml:space="preserve">, completara </w:t>
      </w:r>
      <w:r w:rsidR="0009787A" w:rsidRPr="00DF2D38">
        <w:rPr>
          <w:rFonts w:ascii="Times New Roman" w:hAnsi="Times New Roman" w:cs="Times New Roman"/>
          <w:sz w:val="24"/>
          <w:szCs w:val="24"/>
        </w:rPr>
        <w:t xml:space="preserve">el formulario de solicitud </w:t>
      </w:r>
      <w:r w:rsidR="002D66B9" w:rsidRPr="00DF2D38">
        <w:rPr>
          <w:rFonts w:ascii="Times New Roman" w:hAnsi="Times New Roman" w:cs="Times New Roman"/>
          <w:sz w:val="24"/>
          <w:szCs w:val="24"/>
        </w:rPr>
        <w:t>.</w:t>
      </w:r>
      <w:r w:rsidR="0009787A" w:rsidRPr="00DF2D38">
        <w:rPr>
          <w:rFonts w:ascii="Times New Roman" w:hAnsi="Times New Roman" w:cs="Times New Roman"/>
          <w:sz w:val="24"/>
          <w:szCs w:val="24"/>
        </w:rPr>
        <w:t>de Defensor Oficial y posteriormente, indicara al consultante que lleve dicho formulario + el de atención al Juzgado de Paz Letrado</w:t>
      </w:r>
      <w:r w:rsidR="0009787A" w:rsidRPr="00DF2D38">
        <w:rPr>
          <w:rFonts w:ascii="Times New Roman" w:hAnsi="Times New Roman" w:cs="Times New Roman"/>
          <w:bCs/>
          <w:sz w:val="24"/>
          <w:szCs w:val="24"/>
          <w:lang w:val="es-ES_tradnl"/>
        </w:rPr>
        <w:t xml:space="preserve"> y con ello culminará su actuación. </w:t>
      </w:r>
    </w:p>
    <w:p w14:paraId="49728440" w14:textId="1F636ECE" w:rsidR="0009787A" w:rsidRPr="00DF2D38" w:rsidRDefault="00183585" w:rsidP="000E0421">
      <w:pPr>
        <w:pStyle w:val="Prrafodelista"/>
        <w:numPr>
          <w:ilvl w:val="0"/>
          <w:numId w:val="6"/>
        </w:numPr>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
          <w:bCs/>
          <w:sz w:val="24"/>
          <w:szCs w:val="24"/>
          <w:lang w:val="es-ES_tradnl"/>
        </w:rPr>
        <w:t xml:space="preserve">Cuando la </w:t>
      </w:r>
      <w:r w:rsidR="00BE050A" w:rsidRPr="00DF2D38">
        <w:rPr>
          <w:rFonts w:ascii="Times New Roman" w:hAnsi="Times New Roman" w:cs="Times New Roman"/>
          <w:b/>
          <w:bCs/>
          <w:sz w:val="24"/>
          <w:szCs w:val="24"/>
          <w:lang w:val="es-ES_tradnl"/>
        </w:rPr>
        <w:t>competencia correspond</w:t>
      </w:r>
      <w:r w:rsidRPr="00DF2D38">
        <w:rPr>
          <w:rFonts w:ascii="Times New Roman" w:hAnsi="Times New Roman" w:cs="Times New Roman"/>
          <w:b/>
          <w:bCs/>
          <w:sz w:val="24"/>
          <w:szCs w:val="24"/>
          <w:lang w:val="es-ES_tradnl"/>
        </w:rPr>
        <w:t>a</w:t>
      </w:r>
      <w:r w:rsidR="00BE050A" w:rsidRPr="00DF2D38">
        <w:rPr>
          <w:rFonts w:ascii="Times New Roman" w:hAnsi="Times New Roman" w:cs="Times New Roman"/>
          <w:b/>
          <w:bCs/>
          <w:sz w:val="24"/>
          <w:szCs w:val="24"/>
          <w:lang w:val="es-ES_tradnl"/>
        </w:rPr>
        <w:t xml:space="preserve"> a </w:t>
      </w:r>
      <w:r w:rsidR="00164C80">
        <w:rPr>
          <w:rFonts w:ascii="Times New Roman" w:hAnsi="Times New Roman" w:cs="Times New Roman"/>
          <w:b/>
          <w:bCs/>
          <w:sz w:val="24"/>
          <w:szCs w:val="24"/>
          <w:lang w:val="es-ES_tradnl"/>
        </w:rPr>
        <w:t>otros</w:t>
      </w:r>
      <w:r w:rsidR="00BE050A" w:rsidRPr="00DF2D38">
        <w:rPr>
          <w:rFonts w:ascii="Times New Roman" w:hAnsi="Times New Roman" w:cs="Times New Roman"/>
          <w:b/>
          <w:bCs/>
          <w:sz w:val="24"/>
          <w:szCs w:val="24"/>
          <w:lang w:val="es-ES_tradnl"/>
        </w:rPr>
        <w:t xml:space="preserve"> Órganos Judiciales del Departamento Judicial Mercedes</w:t>
      </w:r>
      <w:r w:rsidR="00BE050A" w:rsidRPr="00DF2D38">
        <w:rPr>
          <w:rFonts w:ascii="Times New Roman" w:hAnsi="Times New Roman" w:cs="Times New Roman"/>
          <w:bCs/>
          <w:sz w:val="24"/>
          <w:szCs w:val="24"/>
          <w:lang w:val="es-ES_tradnl"/>
        </w:rPr>
        <w:t xml:space="preserve">, remitirá escaneada (vía e-mail a </w:t>
      </w:r>
      <w:hyperlink r:id="rId10" w:history="1">
        <w:r w:rsidR="00164C80" w:rsidRPr="00567A90">
          <w:rPr>
            <w:rStyle w:val="Hipervnculo"/>
            <w:rFonts w:ascii="Times New Roman" w:hAnsi="Times New Roman" w:cs="Times New Roman"/>
            <w:bCs/>
            <w:sz w:val="24"/>
            <w:szCs w:val="24"/>
            <w:lang w:val="es-ES_tradnl"/>
          </w:rPr>
          <w:t>cjg@camercedes.org.ar</w:t>
        </w:r>
      </w:hyperlink>
      <w:r w:rsidR="0009787A" w:rsidRPr="00DF2D38">
        <w:rPr>
          <w:rFonts w:ascii="Times New Roman" w:hAnsi="Times New Roman" w:cs="Times New Roman"/>
          <w:bCs/>
          <w:sz w:val="24"/>
          <w:szCs w:val="24"/>
          <w:lang w:val="es-ES_tradnl"/>
        </w:rPr>
        <w:t>) o presentará</w:t>
      </w:r>
      <w:r w:rsidR="00BE050A" w:rsidRPr="00DF2D38">
        <w:rPr>
          <w:rFonts w:ascii="Times New Roman" w:hAnsi="Times New Roman" w:cs="Times New Roman"/>
          <w:bCs/>
          <w:sz w:val="24"/>
          <w:szCs w:val="24"/>
          <w:lang w:val="es-ES_tradnl"/>
        </w:rPr>
        <w:t xml:space="preserve"> personalmente en la Oficina del Consultorio Juridico Gratuito</w:t>
      </w:r>
      <w:r w:rsidRPr="00DF2D38">
        <w:rPr>
          <w:rFonts w:ascii="Times New Roman" w:hAnsi="Times New Roman" w:cs="Times New Roman"/>
          <w:bCs/>
          <w:sz w:val="24"/>
          <w:szCs w:val="24"/>
          <w:lang w:val="es-ES_tradnl"/>
        </w:rPr>
        <w:t xml:space="preserve"> (calle 24 n° 705 planta baja)</w:t>
      </w:r>
      <w:r w:rsidR="00BE050A" w:rsidRPr="00DF2D38">
        <w:rPr>
          <w:rFonts w:ascii="Times New Roman" w:hAnsi="Times New Roman" w:cs="Times New Roman"/>
          <w:bCs/>
          <w:sz w:val="24"/>
          <w:szCs w:val="24"/>
          <w:lang w:val="es-ES_tradnl"/>
        </w:rPr>
        <w:t xml:space="preserve">, </w:t>
      </w:r>
      <w:r w:rsidR="0009787A" w:rsidRPr="00DF2D38">
        <w:rPr>
          <w:rFonts w:ascii="Times New Roman" w:hAnsi="Times New Roman" w:cs="Times New Roman"/>
          <w:bCs/>
          <w:sz w:val="24"/>
          <w:szCs w:val="24"/>
          <w:lang w:val="es-ES_tradnl"/>
        </w:rPr>
        <w:t>el formulario de atención</w:t>
      </w:r>
      <w:r w:rsidR="00BE050A" w:rsidRPr="00DF2D38">
        <w:rPr>
          <w:rFonts w:ascii="Times New Roman" w:hAnsi="Times New Roman" w:cs="Times New Roman"/>
          <w:bCs/>
          <w:sz w:val="24"/>
          <w:szCs w:val="24"/>
          <w:lang w:val="es-ES_tradnl"/>
        </w:rPr>
        <w:t xml:space="preserve"> debidamente complet</w:t>
      </w:r>
      <w:r w:rsidR="0009787A" w:rsidRPr="00DF2D38">
        <w:rPr>
          <w:rFonts w:ascii="Times New Roman" w:hAnsi="Times New Roman" w:cs="Times New Roman"/>
          <w:bCs/>
          <w:sz w:val="24"/>
          <w:szCs w:val="24"/>
          <w:lang w:val="es-ES_tradnl"/>
        </w:rPr>
        <w:t xml:space="preserve">o destacando que lo hace para EVALUACION Y </w:t>
      </w:r>
      <w:r w:rsidR="00164C80">
        <w:rPr>
          <w:rFonts w:ascii="Times New Roman" w:hAnsi="Times New Roman" w:cs="Times New Roman"/>
          <w:bCs/>
          <w:sz w:val="24"/>
          <w:szCs w:val="24"/>
          <w:lang w:val="es-ES_tradnl"/>
        </w:rPr>
        <w:t xml:space="preserve">EVENTUAL </w:t>
      </w:r>
      <w:r w:rsidR="0009787A" w:rsidRPr="00DF2D38">
        <w:rPr>
          <w:rFonts w:ascii="Times New Roman" w:hAnsi="Times New Roman" w:cs="Times New Roman"/>
          <w:bCs/>
          <w:sz w:val="24"/>
          <w:szCs w:val="24"/>
          <w:lang w:val="es-ES_tradnl"/>
        </w:rPr>
        <w:t>DESIGNACION DE PATROCINIO JURIDICO GRATUITO.</w:t>
      </w:r>
    </w:p>
    <w:p w14:paraId="7A2FAB74" w14:textId="77777777" w:rsidR="00DF2D38" w:rsidRDefault="00DF2D38" w:rsidP="000E0421">
      <w:pPr>
        <w:pStyle w:val="Prrafodelista"/>
        <w:spacing w:line="276" w:lineRule="auto"/>
        <w:ind w:left="284"/>
        <w:jc w:val="both"/>
        <w:rPr>
          <w:rFonts w:ascii="Times New Roman" w:hAnsi="Times New Roman" w:cs="Times New Roman"/>
          <w:bCs/>
          <w:sz w:val="24"/>
          <w:szCs w:val="24"/>
          <w:lang w:val="es-ES_tradnl"/>
        </w:rPr>
      </w:pPr>
    </w:p>
    <w:p w14:paraId="11D182D8" w14:textId="54B70BCF" w:rsidR="00DF2D38" w:rsidRPr="00695709"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Una vez finalizada la consulta y completo</w:t>
      </w:r>
      <w:r w:rsidR="00B92A60" w:rsidRPr="00695709">
        <w:rPr>
          <w:rFonts w:ascii="Times New Roman" w:hAnsi="Times New Roman" w:cs="Times New Roman"/>
          <w:bCs/>
          <w:sz w:val="24"/>
          <w:szCs w:val="24"/>
          <w:lang w:val="es-ES_tradnl"/>
        </w:rPr>
        <w:t xml:space="preserve">s los </w:t>
      </w:r>
      <w:r w:rsidRPr="00695709">
        <w:rPr>
          <w:rFonts w:ascii="Times New Roman" w:hAnsi="Times New Roman" w:cs="Times New Roman"/>
          <w:bCs/>
          <w:sz w:val="24"/>
          <w:szCs w:val="24"/>
          <w:lang w:val="es-ES_tradnl"/>
        </w:rPr>
        <w:t>formulario</w:t>
      </w:r>
      <w:r w:rsidR="00B92A60" w:rsidRPr="00695709">
        <w:rPr>
          <w:rFonts w:ascii="Times New Roman" w:hAnsi="Times New Roman" w:cs="Times New Roman"/>
          <w:bCs/>
          <w:sz w:val="24"/>
          <w:szCs w:val="24"/>
          <w:lang w:val="es-ES_tradnl"/>
        </w:rPr>
        <w:t>s</w:t>
      </w:r>
      <w:r w:rsidRPr="00695709">
        <w:rPr>
          <w:rFonts w:ascii="Times New Roman" w:hAnsi="Times New Roman" w:cs="Times New Roman"/>
          <w:bCs/>
          <w:sz w:val="24"/>
          <w:szCs w:val="24"/>
          <w:lang w:val="es-ES_tradnl"/>
        </w:rPr>
        <w:t xml:space="preserve"> respectivo</w:t>
      </w:r>
      <w:r w:rsidR="00B92A60" w:rsidRPr="00695709">
        <w:rPr>
          <w:rFonts w:ascii="Times New Roman" w:hAnsi="Times New Roman" w:cs="Times New Roman"/>
          <w:bCs/>
          <w:sz w:val="24"/>
          <w:szCs w:val="24"/>
          <w:lang w:val="es-ES_tradnl"/>
        </w:rPr>
        <w:t>s</w:t>
      </w:r>
      <w:r w:rsidRPr="00695709">
        <w:rPr>
          <w:rFonts w:ascii="Times New Roman" w:hAnsi="Times New Roman" w:cs="Times New Roman"/>
          <w:bCs/>
          <w:sz w:val="24"/>
          <w:szCs w:val="24"/>
          <w:lang w:val="es-ES_tradnl"/>
        </w:rPr>
        <w:t xml:space="preserve">, enviar una copia del mismo a la direccion de correo electrónico: </w:t>
      </w:r>
      <w:r w:rsidR="00164C80">
        <w:rPr>
          <w:rFonts w:ascii="Times New Roman" w:hAnsi="Times New Roman" w:cs="Times New Roman"/>
          <w:bCs/>
          <w:sz w:val="24"/>
          <w:szCs w:val="24"/>
          <w:lang w:val="es-ES_tradnl"/>
        </w:rPr>
        <w:t>cjg</w:t>
      </w:r>
      <w:r w:rsidRPr="00695709">
        <w:rPr>
          <w:rFonts w:ascii="Times New Roman" w:hAnsi="Times New Roman" w:cs="Times New Roman"/>
          <w:bCs/>
          <w:sz w:val="24"/>
          <w:szCs w:val="24"/>
          <w:lang w:val="es-ES_tradnl"/>
        </w:rPr>
        <w:t>@camercedes.org.ar</w:t>
      </w:r>
    </w:p>
    <w:p w14:paraId="2D955C21" w14:textId="77777777" w:rsidR="00DF2D38" w:rsidRPr="00B92A60" w:rsidRDefault="00DF2D38" w:rsidP="00DF2D38">
      <w:pPr>
        <w:pStyle w:val="Prrafodelista"/>
        <w:spacing w:line="276" w:lineRule="auto"/>
        <w:ind w:left="284"/>
        <w:jc w:val="both"/>
        <w:rPr>
          <w:rFonts w:ascii="Times New Roman" w:hAnsi="Times New Roman" w:cs="Times New Roman"/>
          <w:bCs/>
          <w:sz w:val="24"/>
          <w:szCs w:val="24"/>
          <w:highlight w:val="yellow"/>
          <w:lang w:val="es-ES_tradnl"/>
        </w:rPr>
      </w:pPr>
    </w:p>
    <w:p w14:paraId="55FC38A7" w14:textId="77777777" w:rsidR="00DF2D38" w:rsidRPr="00695709"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El archivo puede ser una foto o una copia escaneada.</w:t>
      </w:r>
    </w:p>
    <w:p w14:paraId="48163044" w14:textId="77777777" w:rsidR="00DF2D38" w:rsidRPr="00DF2D38"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Se solicita hacer mención especial de aquellos casos que requieran de mayor estudio y/o designación de Patrocinio Juridico Gratuito.</w:t>
      </w:r>
    </w:p>
    <w:p w14:paraId="16467321" w14:textId="77777777" w:rsidR="00E8252E" w:rsidRPr="00DF2D38" w:rsidRDefault="00E8252E" w:rsidP="000E0421">
      <w:pPr>
        <w:tabs>
          <w:tab w:val="left" w:pos="633"/>
        </w:tabs>
        <w:spacing w:line="276" w:lineRule="auto"/>
        <w:jc w:val="both"/>
        <w:rPr>
          <w:bCs/>
          <w:sz w:val="24"/>
          <w:szCs w:val="24"/>
          <w:lang w:val="es-ES_tradnl"/>
        </w:rPr>
      </w:pPr>
      <w:r w:rsidRPr="00DF2D38">
        <w:rPr>
          <w:b/>
          <w:bCs/>
          <w:sz w:val="24"/>
          <w:szCs w:val="24"/>
          <w:lang w:val="es-ES_tradnl"/>
        </w:rPr>
        <w:lastRenderedPageBreak/>
        <w:t>Es aconsejable que el abogado consultor, al momento de determinar la procedencia</w:t>
      </w:r>
      <w:r w:rsidRPr="00DF2D38">
        <w:rPr>
          <w:bCs/>
          <w:sz w:val="24"/>
          <w:szCs w:val="24"/>
          <w:lang w:val="es-ES_tradnl"/>
        </w:rPr>
        <w:t xml:space="preserve"> en cuanto a que el consultante goce de un defensor de pobres y ausentes “gratuito”, por reunir los requisitos mínimos para su otorgamiento, </w:t>
      </w:r>
      <w:r w:rsidRPr="00DF2D38">
        <w:rPr>
          <w:b/>
          <w:bCs/>
          <w:sz w:val="24"/>
          <w:szCs w:val="24"/>
          <w:lang w:val="es-ES_tradnl"/>
        </w:rPr>
        <w:t>analice y sea cauteloso en su decisión</w:t>
      </w:r>
      <w:r w:rsidRPr="00DF2D38">
        <w:rPr>
          <w:bCs/>
          <w:sz w:val="24"/>
          <w:szCs w:val="24"/>
          <w:lang w:val="es-ES_tradnl"/>
        </w:rPr>
        <w:t>, ya que todo beneficio que se conceda, implica sustraer un caso a un colega de la matrícula y en definitiva privarlo al cobro de los honorarios profesionales que legítimamente le corresponden.</w:t>
      </w:r>
    </w:p>
    <w:p w14:paraId="27BB64F9" w14:textId="77777777" w:rsidR="00E8252E" w:rsidRPr="00DF2D38" w:rsidRDefault="00E8252E" w:rsidP="000E0421">
      <w:pPr>
        <w:spacing w:line="276" w:lineRule="auto"/>
        <w:jc w:val="both"/>
        <w:rPr>
          <w:bCs/>
          <w:sz w:val="24"/>
          <w:szCs w:val="24"/>
          <w:lang w:val="es-ES_tradnl"/>
        </w:rPr>
      </w:pPr>
    </w:p>
    <w:p w14:paraId="5B1D6FD5" w14:textId="77777777" w:rsidR="00BE050A" w:rsidRPr="00DF2D38" w:rsidRDefault="00BE050A" w:rsidP="000E0421">
      <w:pPr>
        <w:pStyle w:val="Sangradetextonormal"/>
        <w:spacing w:line="276" w:lineRule="auto"/>
        <w:ind w:firstLine="0"/>
        <w:rPr>
          <w:sz w:val="24"/>
        </w:rPr>
      </w:pPr>
      <w:r w:rsidRPr="00DF2D38">
        <w:rPr>
          <w:sz w:val="24"/>
        </w:rPr>
        <w:t>Por cualquier duda o caso con aristas especiales o que tal vez merezca alguna excepción no dude en consultar al Director en forma directa (02324-15559231).</w:t>
      </w:r>
    </w:p>
    <w:p w14:paraId="1358343F" w14:textId="77777777" w:rsidR="00BE050A" w:rsidRPr="00DF2D38" w:rsidRDefault="00BE050A" w:rsidP="000E0421">
      <w:pPr>
        <w:spacing w:line="276" w:lineRule="auto"/>
        <w:jc w:val="center"/>
        <w:rPr>
          <w:sz w:val="24"/>
          <w:szCs w:val="24"/>
        </w:rPr>
      </w:pPr>
    </w:p>
    <w:p w14:paraId="39D8FDA6" w14:textId="77777777" w:rsidR="00BE050A" w:rsidRPr="00DF2D38" w:rsidRDefault="00BE050A" w:rsidP="000E0421">
      <w:pPr>
        <w:spacing w:line="276" w:lineRule="auto"/>
        <w:jc w:val="center"/>
        <w:rPr>
          <w:sz w:val="24"/>
          <w:szCs w:val="24"/>
        </w:rPr>
      </w:pPr>
      <w:r w:rsidRPr="00DF2D38">
        <w:rPr>
          <w:sz w:val="24"/>
          <w:szCs w:val="24"/>
        </w:rPr>
        <w:t>Agradeciendo nuevamente su asistencia, quedo a entera disposición.</w:t>
      </w:r>
    </w:p>
    <w:p w14:paraId="54879BF3" w14:textId="77777777" w:rsidR="00BE050A" w:rsidRPr="00DF2D38" w:rsidRDefault="00BE050A" w:rsidP="000E0421">
      <w:pPr>
        <w:spacing w:line="276" w:lineRule="auto"/>
        <w:jc w:val="center"/>
        <w:rPr>
          <w:b/>
          <w:i/>
          <w:sz w:val="24"/>
          <w:szCs w:val="24"/>
        </w:rPr>
      </w:pPr>
    </w:p>
    <w:p w14:paraId="7176A087" w14:textId="77777777" w:rsidR="00BE050A" w:rsidRPr="00DF2D38" w:rsidRDefault="00BE050A" w:rsidP="000E0421">
      <w:pPr>
        <w:spacing w:line="276" w:lineRule="auto"/>
        <w:jc w:val="center"/>
        <w:rPr>
          <w:b/>
          <w:i/>
          <w:sz w:val="24"/>
          <w:szCs w:val="24"/>
        </w:rPr>
      </w:pPr>
    </w:p>
    <w:p w14:paraId="6EF9406B" w14:textId="77777777" w:rsidR="00BE050A" w:rsidRPr="00DF2D38" w:rsidRDefault="00BE050A" w:rsidP="000E0421">
      <w:pPr>
        <w:spacing w:line="276" w:lineRule="auto"/>
        <w:jc w:val="both"/>
        <w:rPr>
          <w:b/>
          <w:sz w:val="24"/>
          <w:szCs w:val="24"/>
        </w:rPr>
      </w:pPr>
      <w:r w:rsidRPr="00DF2D38">
        <w:rPr>
          <w:b/>
          <w:sz w:val="24"/>
          <w:szCs w:val="24"/>
        </w:rPr>
        <w:t>Dr. Marcelo G. Mendiola</w:t>
      </w:r>
    </w:p>
    <w:p w14:paraId="6B293FEE" w14:textId="77777777" w:rsidR="00BE050A" w:rsidRPr="00DF2D38" w:rsidRDefault="00BE050A" w:rsidP="000E0421">
      <w:pPr>
        <w:spacing w:line="276" w:lineRule="auto"/>
        <w:jc w:val="both"/>
        <w:rPr>
          <w:b/>
          <w:sz w:val="24"/>
          <w:szCs w:val="24"/>
        </w:rPr>
      </w:pPr>
      <w:r w:rsidRPr="00DF2D38">
        <w:rPr>
          <w:b/>
          <w:sz w:val="24"/>
          <w:szCs w:val="24"/>
        </w:rPr>
        <w:t>Director del Consultorio Jurídico Gratuito</w:t>
      </w:r>
    </w:p>
    <w:p w14:paraId="28867F6E" w14:textId="77777777" w:rsidR="00BE050A" w:rsidRPr="00DF2D38" w:rsidRDefault="00BE050A" w:rsidP="000E0421">
      <w:pPr>
        <w:spacing w:line="276" w:lineRule="auto"/>
        <w:jc w:val="both"/>
        <w:rPr>
          <w:sz w:val="24"/>
          <w:szCs w:val="24"/>
        </w:rPr>
      </w:pPr>
      <w:r w:rsidRPr="00DF2D38">
        <w:rPr>
          <w:b/>
          <w:sz w:val="24"/>
          <w:szCs w:val="24"/>
        </w:rPr>
        <w:t>Colegio de Abogados del Departamento Judicial Mercedes</w:t>
      </w:r>
    </w:p>
    <w:sectPr w:rsidR="00BE050A" w:rsidRPr="00DF2D38" w:rsidSect="000E0421">
      <w:headerReference w:type="default" r:id="rId11"/>
      <w:pgSz w:w="12240" w:h="20160" w:code="5"/>
      <w:pgMar w:top="1440" w:right="1080" w:bottom="42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B0CB" w14:textId="77777777" w:rsidR="00BE050A" w:rsidRDefault="00BE050A" w:rsidP="00BE050A">
      <w:r>
        <w:separator/>
      </w:r>
    </w:p>
  </w:endnote>
  <w:endnote w:type="continuationSeparator" w:id="0">
    <w:p w14:paraId="5E7BDF54" w14:textId="77777777" w:rsidR="00BE050A" w:rsidRDefault="00BE050A" w:rsidP="00BE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55EA" w14:textId="77777777" w:rsidR="00BE050A" w:rsidRDefault="00BE050A" w:rsidP="00BE050A">
      <w:r>
        <w:separator/>
      </w:r>
    </w:p>
  </w:footnote>
  <w:footnote w:type="continuationSeparator" w:id="0">
    <w:p w14:paraId="6BFB984B" w14:textId="77777777" w:rsidR="00BE050A" w:rsidRDefault="00BE050A" w:rsidP="00BE0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3594" w14:textId="77777777" w:rsidR="00BE050A" w:rsidRDefault="00BE050A" w:rsidP="00BE050A">
    <w:pPr>
      <w:pStyle w:val="Encabezado"/>
      <w:jc w:val="center"/>
    </w:pPr>
    <w:r w:rsidRPr="00B53FBE">
      <w:rPr>
        <w:noProof/>
        <w:lang w:val="es-AR" w:eastAsia="es-AR"/>
      </w:rPr>
      <w:drawing>
        <wp:inline distT="0" distB="0" distL="0" distR="0" wp14:anchorId="269E4D64" wp14:editId="220BBE63">
          <wp:extent cx="571500" cy="571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E6D5411" w14:textId="77777777" w:rsidR="00BE050A" w:rsidRPr="009B731E" w:rsidRDefault="00BE050A" w:rsidP="00BE050A">
    <w:pPr>
      <w:pStyle w:val="Encabezado"/>
      <w:jc w:val="center"/>
      <w:rPr>
        <w:sz w:val="10"/>
      </w:rPr>
    </w:pPr>
  </w:p>
  <w:p w14:paraId="433F0032" w14:textId="77777777" w:rsidR="00F61488" w:rsidRDefault="00BE050A" w:rsidP="00BE050A">
    <w:pPr>
      <w:pStyle w:val="Encabezado"/>
      <w:jc w:val="center"/>
    </w:pPr>
    <w:r>
      <w:t xml:space="preserve">Consultorio Jurídico </w:t>
    </w:r>
    <w:r w:rsidR="000E0421">
      <w:t xml:space="preserve">Gratuito </w:t>
    </w:r>
    <w:r w:rsidR="000E0421" w:rsidRPr="009C553A">
      <w:t>–</w:t>
    </w:r>
    <w:r w:rsidRPr="009C553A">
      <w:t xml:space="preserve"> </w:t>
    </w:r>
    <w:r w:rsidR="00F61488">
      <w:t>Protocolo de atención.</w:t>
    </w:r>
  </w:p>
  <w:p w14:paraId="62F746EB" w14:textId="77777777" w:rsidR="00BE050A" w:rsidRDefault="00BE05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361C"/>
    <w:multiLevelType w:val="hybridMultilevel"/>
    <w:tmpl w:val="F95E317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21C36DB"/>
    <w:multiLevelType w:val="hybridMultilevel"/>
    <w:tmpl w:val="4DDEC6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B355520"/>
    <w:multiLevelType w:val="hybridMultilevel"/>
    <w:tmpl w:val="51FCC62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22164DD"/>
    <w:multiLevelType w:val="hybridMultilevel"/>
    <w:tmpl w:val="6A6E89A8"/>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7E341D9"/>
    <w:multiLevelType w:val="hybridMultilevel"/>
    <w:tmpl w:val="8F94CB2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FD72977"/>
    <w:multiLevelType w:val="hybridMultilevel"/>
    <w:tmpl w:val="9A0E7A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35433552">
    <w:abstractNumId w:val="0"/>
  </w:num>
  <w:num w:numId="2" w16cid:durableId="815953067">
    <w:abstractNumId w:val="1"/>
  </w:num>
  <w:num w:numId="3" w16cid:durableId="2018843232">
    <w:abstractNumId w:val="2"/>
  </w:num>
  <w:num w:numId="4" w16cid:durableId="1194659756">
    <w:abstractNumId w:val="4"/>
  </w:num>
  <w:num w:numId="5" w16cid:durableId="1108086049">
    <w:abstractNumId w:val="5"/>
  </w:num>
  <w:num w:numId="6" w16cid:durableId="1080755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5F"/>
    <w:rsid w:val="0000284F"/>
    <w:rsid w:val="0004514F"/>
    <w:rsid w:val="00092773"/>
    <w:rsid w:val="0009787A"/>
    <w:rsid w:val="000E0421"/>
    <w:rsid w:val="0010235F"/>
    <w:rsid w:val="00164C80"/>
    <w:rsid w:val="00183585"/>
    <w:rsid w:val="002B4BE0"/>
    <w:rsid w:val="002D66B9"/>
    <w:rsid w:val="003A4009"/>
    <w:rsid w:val="004A5AE9"/>
    <w:rsid w:val="00546BC8"/>
    <w:rsid w:val="00546C80"/>
    <w:rsid w:val="0066461F"/>
    <w:rsid w:val="00695709"/>
    <w:rsid w:val="0071453F"/>
    <w:rsid w:val="0085116D"/>
    <w:rsid w:val="008C4577"/>
    <w:rsid w:val="00901538"/>
    <w:rsid w:val="00915EC4"/>
    <w:rsid w:val="009A52B7"/>
    <w:rsid w:val="00B05799"/>
    <w:rsid w:val="00B55666"/>
    <w:rsid w:val="00B92A60"/>
    <w:rsid w:val="00B9763C"/>
    <w:rsid w:val="00BE050A"/>
    <w:rsid w:val="00CE1DC9"/>
    <w:rsid w:val="00DF2D38"/>
    <w:rsid w:val="00E8252E"/>
    <w:rsid w:val="00F24577"/>
    <w:rsid w:val="00F350ED"/>
    <w:rsid w:val="00F477BF"/>
    <w:rsid w:val="00F61488"/>
    <w:rsid w:val="00FC367E"/>
    <w:rsid w:val="00FF5C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854D21"/>
  <w15:chartTrackingRefBased/>
  <w15:docId w15:val="{BC8E803E-8BEA-4F41-8615-C15569F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0A"/>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E050A"/>
    <w:rPr>
      <w:color w:val="0000FF"/>
      <w:u w:val="single"/>
    </w:rPr>
  </w:style>
  <w:style w:type="paragraph" w:styleId="Sangradetextonormal">
    <w:name w:val="Body Text Indent"/>
    <w:basedOn w:val="Normal"/>
    <w:link w:val="SangradetextonormalCar"/>
    <w:rsid w:val="00BE050A"/>
    <w:pPr>
      <w:ind w:firstLine="708"/>
      <w:jc w:val="both"/>
    </w:pPr>
    <w:rPr>
      <w:sz w:val="22"/>
      <w:szCs w:val="24"/>
    </w:rPr>
  </w:style>
  <w:style w:type="character" w:customStyle="1" w:styleId="SangradetextonormalCar">
    <w:name w:val="Sangría de texto normal Car"/>
    <w:basedOn w:val="Fuentedeprrafopredeter"/>
    <w:link w:val="Sangradetextonormal"/>
    <w:rsid w:val="00BE050A"/>
    <w:rPr>
      <w:rFonts w:ascii="Times New Roman" w:eastAsia="Times New Roman" w:hAnsi="Times New Roman" w:cs="Times New Roman"/>
      <w:szCs w:val="24"/>
      <w:lang w:val="es-ES" w:eastAsia="es-ES"/>
    </w:rPr>
  </w:style>
  <w:style w:type="paragraph" w:styleId="Textosinformato">
    <w:name w:val="Plain Text"/>
    <w:basedOn w:val="Normal"/>
    <w:link w:val="TextosinformatoCar"/>
    <w:unhideWhenUsed/>
    <w:rsid w:val="00BE050A"/>
    <w:rPr>
      <w:rFonts w:ascii="Courier New" w:eastAsia="Calibri" w:hAnsi="Courier New" w:cs="Courier New"/>
      <w:lang w:val="es-AR" w:eastAsia="es-AR"/>
    </w:rPr>
  </w:style>
  <w:style w:type="character" w:customStyle="1" w:styleId="TextosinformatoCar">
    <w:name w:val="Texto sin formato Car"/>
    <w:basedOn w:val="Fuentedeprrafopredeter"/>
    <w:link w:val="Textosinformato"/>
    <w:uiPriority w:val="99"/>
    <w:rsid w:val="00BE050A"/>
    <w:rPr>
      <w:rFonts w:ascii="Courier New" w:eastAsia="Calibri" w:hAnsi="Courier New" w:cs="Courier New"/>
      <w:sz w:val="20"/>
      <w:szCs w:val="20"/>
      <w:lang w:eastAsia="es-AR"/>
    </w:rPr>
  </w:style>
  <w:style w:type="paragraph" w:styleId="Encabezado">
    <w:name w:val="header"/>
    <w:basedOn w:val="Normal"/>
    <w:link w:val="EncabezadoCar"/>
    <w:uiPriority w:val="99"/>
    <w:unhideWhenUsed/>
    <w:rsid w:val="00BE050A"/>
    <w:pPr>
      <w:tabs>
        <w:tab w:val="center" w:pos="4252"/>
        <w:tab w:val="right" w:pos="8504"/>
      </w:tabs>
    </w:pPr>
  </w:style>
  <w:style w:type="character" w:customStyle="1" w:styleId="EncabezadoCar">
    <w:name w:val="Encabezado Car"/>
    <w:basedOn w:val="Fuentedeprrafopredeter"/>
    <w:link w:val="Encabezado"/>
    <w:uiPriority w:val="99"/>
    <w:rsid w:val="00BE050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E050A"/>
    <w:pPr>
      <w:tabs>
        <w:tab w:val="center" w:pos="4252"/>
        <w:tab w:val="right" w:pos="8504"/>
      </w:tabs>
    </w:pPr>
  </w:style>
  <w:style w:type="character" w:customStyle="1" w:styleId="PiedepginaCar">
    <w:name w:val="Pie de página Car"/>
    <w:basedOn w:val="Fuentedeprrafopredeter"/>
    <w:link w:val="Piedepgina"/>
    <w:uiPriority w:val="99"/>
    <w:rsid w:val="00BE050A"/>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F477BF"/>
    <w:pPr>
      <w:spacing w:after="160" w:line="259" w:lineRule="auto"/>
      <w:ind w:left="720"/>
      <w:contextualSpacing/>
    </w:pPr>
    <w:rPr>
      <w:rFonts w:asciiTheme="minorHAnsi" w:eastAsiaTheme="minorHAnsi" w:hAnsiTheme="minorHAnsi" w:cstheme="minorBidi"/>
      <w:sz w:val="22"/>
      <w:szCs w:val="22"/>
      <w:lang w:val="es-AR" w:eastAsia="en-US"/>
    </w:rPr>
  </w:style>
  <w:style w:type="table" w:styleId="Tablaconcuadrcula">
    <w:name w:val="Table Grid"/>
    <w:basedOn w:val="Tablanormal"/>
    <w:uiPriority w:val="39"/>
    <w:rsid w:val="005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F5C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5C55"/>
    <w:rPr>
      <w:rFonts w:ascii="Segoe UI" w:eastAsia="Times New Roman" w:hAnsi="Segoe UI" w:cs="Segoe UI"/>
      <w:sz w:val="18"/>
      <w:szCs w:val="18"/>
      <w:lang w:val="es-ES" w:eastAsia="es-ES"/>
    </w:rPr>
  </w:style>
  <w:style w:type="character" w:styleId="Mencinsinresolver">
    <w:name w:val="Unresolved Mention"/>
    <w:basedOn w:val="Fuentedeprrafopredeter"/>
    <w:uiPriority w:val="99"/>
    <w:semiHidden/>
    <w:unhideWhenUsed/>
    <w:rsid w:val="0016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ercedes.org.ar/agrupacion/consultorio-juridico-gratui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ente@camercedes.org.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jg@camercedes.org.ar" TargetMode="External"/><Relationship Id="rId4" Type="http://schemas.openxmlformats.org/officeDocument/2006/relationships/webSettings" Target="webSettings.xml"/><Relationship Id="rId9" Type="http://schemas.openxmlformats.org/officeDocument/2006/relationships/hyperlink" Target="https://www.camercedes.org.ar/agrupacion/consultorio-juridico-gratui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1252</Words>
  <Characters>6887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dc:creator>
  <cp:keywords/>
  <dc:description/>
  <cp:lastModifiedBy>Marcelo G. Mendiola</cp:lastModifiedBy>
  <cp:revision>2</cp:revision>
  <cp:lastPrinted>2019-08-08T14:40:00Z</cp:lastPrinted>
  <dcterms:created xsi:type="dcterms:W3CDTF">2025-09-03T14:53:00Z</dcterms:created>
  <dcterms:modified xsi:type="dcterms:W3CDTF">2025-09-03T14:53:00Z</dcterms:modified>
</cp:coreProperties>
</file>